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C881D" w14:textId="28D0B46A" w:rsidR="00F30303" w:rsidRPr="00921F2D" w:rsidRDefault="00B63EF7" w:rsidP="000D5E4D">
      <w:pPr>
        <w:spacing w:line="210" w:lineRule="atLeast"/>
        <w:ind w:firstLine="720"/>
        <w:jc w:val="both"/>
        <w:rPr>
          <w:rFonts w:ascii="Times New Roman" w:eastAsia="Verdana" w:hAnsi="Times New Roman" w:cs="Times New Roman"/>
          <w:lang w:val="sr-Cyrl-CS"/>
        </w:rPr>
      </w:pPr>
      <w:r w:rsidRPr="00921F2D">
        <w:rPr>
          <w:rFonts w:ascii="Times New Roman" w:eastAsia="Verdana" w:hAnsi="Times New Roman" w:cs="Times New Roman"/>
          <w:lang w:val="sr-Cyrl-CS"/>
        </w:rPr>
        <w:t>На основу члана 16. став 4. Закона о амбалажи и амбалажном отпаду („Службени гласник РС”, бр. 36/09 и 95/18 – др. закон)</w:t>
      </w:r>
      <w:r w:rsidR="00712C40" w:rsidRPr="00921F2D">
        <w:rPr>
          <w:rFonts w:ascii="Times New Roman" w:eastAsia="Verdana" w:hAnsi="Times New Roman" w:cs="Times New Roman"/>
          <w:lang w:val="sr-Cyrl-CS"/>
        </w:rPr>
        <w:t xml:space="preserve"> и члана 42. став 1. </w:t>
      </w:r>
      <w:r w:rsidR="000D5E4D" w:rsidRPr="00921F2D">
        <w:rPr>
          <w:rFonts w:ascii="Times New Roman" w:eastAsia="Verdana" w:hAnsi="Times New Roman" w:cs="Times New Roman"/>
          <w:bCs/>
          <w:lang w:val="sr-Cyrl-CS"/>
        </w:rPr>
        <w:t xml:space="preserve">Закона о Влади </w:t>
      </w:r>
      <w:r w:rsidR="000D5E4D" w:rsidRPr="00921F2D">
        <w:rPr>
          <w:rFonts w:ascii="Times New Roman" w:eastAsia="Verdana" w:hAnsi="Times New Roman" w:cs="Times New Roman"/>
          <w:bCs/>
          <w:color w:val="000000"/>
          <w:lang w:val="sr-Cyrl-CS" w:eastAsia="sr-Latn-CS"/>
        </w:rPr>
        <w:t>(„Службени гласник РС”, бр. 55/05, 71/05 – исправка, 101/07, 65/08, 16/11, 68/12 – УС, 72/12, 7/14 – УС, 44/14 и 30/18 – др. закон)</w:t>
      </w:r>
      <w:r w:rsidR="00712C40" w:rsidRPr="00921F2D">
        <w:rPr>
          <w:rFonts w:ascii="Times New Roman" w:eastAsia="Verdana" w:hAnsi="Times New Roman" w:cs="Times New Roman"/>
          <w:lang w:val="sr-Cyrl-CS"/>
        </w:rPr>
        <w:t>,</w:t>
      </w:r>
    </w:p>
    <w:p w14:paraId="56D3273B" w14:textId="62B10EE5" w:rsidR="00BD1019" w:rsidRPr="00921F2D" w:rsidRDefault="00B63EF7" w:rsidP="00712C40">
      <w:pPr>
        <w:spacing w:line="210" w:lineRule="atLeast"/>
        <w:ind w:firstLine="720"/>
        <w:jc w:val="both"/>
        <w:rPr>
          <w:rFonts w:ascii="Times New Roman" w:eastAsia="Verdana" w:hAnsi="Times New Roman" w:cs="Times New Roman"/>
          <w:lang w:val="sr-Cyrl-CS"/>
        </w:rPr>
      </w:pPr>
      <w:r w:rsidRPr="00921F2D">
        <w:rPr>
          <w:rFonts w:ascii="Times New Roman" w:eastAsia="Verdana" w:hAnsi="Times New Roman" w:cs="Times New Roman"/>
          <w:lang w:val="sr-Cyrl-CS"/>
        </w:rPr>
        <w:t>Влада доноси</w:t>
      </w:r>
    </w:p>
    <w:p w14:paraId="198314DF" w14:textId="77777777" w:rsidR="00572686" w:rsidRPr="00921F2D" w:rsidRDefault="00572686">
      <w:pPr>
        <w:spacing w:line="210" w:lineRule="atLeast"/>
        <w:rPr>
          <w:rFonts w:ascii="Times New Roman" w:hAnsi="Times New Roman" w:cs="Times New Roman"/>
          <w:lang w:val="sr-Cyrl-CS"/>
        </w:rPr>
      </w:pPr>
    </w:p>
    <w:p w14:paraId="7D94E4F6" w14:textId="034018AF" w:rsidR="00BD1019" w:rsidRPr="00921F2D" w:rsidRDefault="00B63EF7">
      <w:pPr>
        <w:spacing w:line="210" w:lineRule="atLeast"/>
        <w:jc w:val="center"/>
        <w:rPr>
          <w:rFonts w:ascii="Times New Roman" w:hAnsi="Times New Roman" w:cs="Times New Roman"/>
          <w:lang w:val="sr-Cyrl-CS"/>
        </w:rPr>
      </w:pPr>
      <w:r w:rsidRPr="00921F2D">
        <w:rPr>
          <w:rFonts w:ascii="Times New Roman" w:eastAsia="Verdana" w:hAnsi="Times New Roman" w:cs="Times New Roman"/>
          <w:lang w:val="sr-Cyrl-CS"/>
        </w:rPr>
        <w:t>У</w:t>
      </w:r>
      <w:r w:rsidR="000D5E4D" w:rsidRPr="00921F2D">
        <w:rPr>
          <w:rFonts w:ascii="Times New Roman" w:eastAsia="Verdana" w:hAnsi="Times New Roman" w:cs="Times New Roman"/>
          <w:lang w:val="sr-Cyrl-CS"/>
        </w:rPr>
        <w:t xml:space="preserve"> </w:t>
      </w:r>
      <w:r w:rsidRPr="00921F2D">
        <w:rPr>
          <w:rFonts w:ascii="Times New Roman" w:eastAsia="Verdana" w:hAnsi="Times New Roman" w:cs="Times New Roman"/>
          <w:lang w:val="sr-Cyrl-CS"/>
        </w:rPr>
        <w:t>Р</w:t>
      </w:r>
      <w:r w:rsidR="000D5E4D" w:rsidRPr="00921F2D">
        <w:rPr>
          <w:rFonts w:ascii="Times New Roman" w:eastAsia="Verdana" w:hAnsi="Times New Roman" w:cs="Times New Roman"/>
          <w:lang w:val="sr-Cyrl-CS"/>
        </w:rPr>
        <w:t xml:space="preserve"> </w:t>
      </w:r>
      <w:r w:rsidRPr="00921F2D">
        <w:rPr>
          <w:rFonts w:ascii="Times New Roman" w:eastAsia="Verdana" w:hAnsi="Times New Roman" w:cs="Times New Roman"/>
          <w:lang w:val="sr-Cyrl-CS"/>
        </w:rPr>
        <w:t>Е</w:t>
      </w:r>
      <w:r w:rsidR="000D5E4D" w:rsidRPr="00921F2D">
        <w:rPr>
          <w:rFonts w:ascii="Times New Roman" w:eastAsia="Verdana" w:hAnsi="Times New Roman" w:cs="Times New Roman"/>
          <w:lang w:val="sr-Cyrl-CS"/>
        </w:rPr>
        <w:t xml:space="preserve"> </w:t>
      </w:r>
      <w:r w:rsidRPr="00921F2D">
        <w:rPr>
          <w:rFonts w:ascii="Times New Roman" w:eastAsia="Verdana" w:hAnsi="Times New Roman" w:cs="Times New Roman"/>
          <w:lang w:val="sr-Cyrl-CS"/>
        </w:rPr>
        <w:t>Д</w:t>
      </w:r>
      <w:r w:rsidR="000D5E4D" w:rsidRPr="00921F2D">
        <w:rPr>
          <w:rFonts w:ascii="Times New Roman" w:eastAsia="Verdana" w:hAnsi="Times New Roman" w:cs="Times New Roman"/>
          <w:lang w:val="sr-Cyrl-CS"/>
        </w:rPr>
        <w:t xml:space="preserve"> </w:t>
      </w:r>
      <w:r w:rsidRPr="00921F2D">
        <w:rPr>
          <w:rFonts w:ascii="Times New Roman" w:eastAsia="Verdana" w:hAnsi="Times New Roman" w:cs="Times New Roman"/>
          <w:lang w:val="sr-Cyrl-CS"/>
        </w:rPr>
        <w:t>Б</w:t>
      </w:r>
      <w:r w:rsidR="000D5E4D" w:rsidRPr="00921F2D">
        <w:rPr>
          <w:rFonts w:ascii="Times New Roman" w:eastAsia="Verdana" w:hAnsi="Times New Roman" w:cs="Times New Roman"/>
          <w:lang w:val="sr-Cyrl-CS"/>
        </w:rPr>
        <w:t xml:space="preserve"> </w:t>
      </w:r>
      <w:r w:rsidRPr="00921F2D">
        <w:rPr>
          <w:rFonts w:ascii="Times New Roman" w:eastAsia="Verdana" w:hAnsi="Times New Roman" w:cs="Times New Roman"/>
          <w:lang w:val="sr-Cyrl-CS"/>
        </w:rPr>
        <w:t>У</w:t>
      </w:r>
    </w:p>
    <w:p w14:paraId="57590492" w14:textId="209CE7C8" w:rsidR="000D5E4D" w:rsidRPr="00921F2D" w:rsidRDefault="000D5E4D" w:rsidP="000D5E4D">
      <w:pPr>
        <w:pStyle w:val="NoSpacing"/>
        <w:jc w:val="center"/>
        <w:rPr>
          <w:rFonts w:ascii="Times New Roman" w:eastAsia="Verdana" w:hAnsi="Times New Roman" w:cs="Times New Roman"/>
          <w:lang w:val="sr-Cyrl-CS"/>
        </w:rPr>
      </w:pPr>
      <w:r w:rsidRPr="00921F2D">
        <w:rPr>
          <w:rFonts w:ascii="Times New Roman" w:eastAsia="Verdana" w:hAnsi="Times New Roman" w:cs="Times New Roman"/>
          <w:lang w:val="sr-Cyrl-CS"/>
        </w:rPr>
        <w:t>О УТВРЂИВАЊУ ПЛАНА СМАЊЕЊА АМБАЛАЖНОГ ОТПАДА</w:t>
      </w:r>
    </w:p>
    <w:p w14:paraId="5420AC19" w14:textId="32C8AB1B" w:rsidR="00BD1019" w:rsidRPr="00921F2D" w:rsidRDefault="000D5E4D" w:rsidP="000D5E4D">
      <w:pPr>
        <w:pStyle w:val="NoSpacing"/>
        <w:jc w:val="center"/>
        <w:rPr>
          <w:lang w:val="sr-Cyrl-CS"/>
        </w:rPr>
      </w:pPr>
      <w:r w:rsidRPr="00921F2D">
        <w:rPr>
          <w:rFonts w:ascii="Times New Roman" w:eastAsia="Verdana" w:hAnsi="Times New Roman" w:cs="Times New Roman"/>
          <w:lang w:val="sr-Cyrl-CS"/>
        </w:rPr>
        <w:t>ЗА ПЕРИОД ОД 2025. ДО 2029. ГОДИНЕ</w:t>
      </w:r>
    </w:p>
    <w:p w14:paraId="21F2C2E9" w14:textId="77777777" w:rsidR="00BE0B3B" w:rsidRPr="00921F2D" w:rsidRDefault="00BE0B3B">
      <w:pPr>
        <w:spacing w:line="210" w:lineRule="atLeast"/>
        <w:jc w:val="center"/>
        <w:rPr>
          <w:rFonts w:ascii="Times New Roman" w:eastAsia="Verdana" w:hAnsi="Times New Roman" w:cs="Times New Roman"/>
          <w:lang w:val="sr-Cyrl-CS"/>
        </w:rPr>
      </w:pPr>
    </w:p>
    <w:p w14:paraId="6A78503A" w14:textId="7FCE21C7" w:rsidR="00BD1019" w:rsidRPr="00921F2D" w:rsidRDefault="00B63EF7" w:rsidP="00973577">
      <w:pPr>
        <w:spacing w:line="210" w:lineRule="atLeast"/>
        <w:jc w:val="center"/>
        <w:rPr>
          <w:rFonts w:ascii="Times New Roman" w:hAnsi="Times New Roman" w:cs="Times New Roman"/>
          <w:lang w:val="sr-Cyrl-CS"/>
        </w:rPr>
      </w:pPr>
      <w:r w:rsidRPr="00921F2D">
        <w:rPr>
          <w:rFonts w:ascii="Times New Roman" w:eastAsia="Verdana" w:hAnsi="Times New Roman" w:cs="Times New Roman"/>
          <w:lang w:val="sr-Cyrl-CS"/>
        </w:rPr>
        <w:t>Члан 1.</w:t>
      </w:r>
    </w:p>
    <w:p w14:paraId="24AAB86F" w14:textId="4CFF9D8F" w:rsidR="00BD1019" w:rsidRPr="00921F2D" w:rsidRDefault="00B63EF7" w:rsidP="00572686">
      <w:pPr>
        <w:spacing w:line="210" w:lineRule="atLeast"/>
        <w:ind w:firstLine="720"/>
        <w:jc w:val="both"/>
        <w:rPr>
          <w:rFonts w:ascii="Times New Roman" w:eastAsia="Verdana" w:hAnsi="Times New Roman" w:cs="Times New Roman"/>
          <w:lang w:val="sr-Cyrl-CS"/>
        </w:rPr>
      </w:pPr>
      <w:r w:rsidRPr="00921F2D">
        <w:rPr>
          <w:rFonts w:ascii="Times New Roman" w:eastAsia="Verdana" w:hAnsi="Times New Roman" w:cs="Times New Roman"/>
          <w:lang w:val="sr-Cyrl-CS"/>
        </w:rPr>
        <w:t>Овом уредбом утврђује се План смањења амбалажног отпада за период од 202</w:t>
      </w:r>
      <w:r w:rsidR="00973577" w:rsidRPr="00921F2D">
        <w:rPr>
          <w:rFonts w:ascii="Times New Roman" w:eastAsia="Verdana" w:hAnsi="Times New Roman" w:cs="Times New Roman"/>
          <w:lang w:val="sr-Cyrl-CS"/>
        </w:rPr>
        <w:t>5</w:t>
      </w:r>
      <w:r w:rsidRPr="00921F2D">
        <w:rPr>
          <w:rFonts w:ascii="Times New Roman" w:eastAsia="Verdana" w:hAnsi="Times New Roman" w:cs="Times New Roman"/>
          <w:lang w:val="sr-Cyrl-CS"/>
        </w:rPr>
        <w:t>. до 202</w:t>
      </w:r>
      <w:r w:rsidR="00973577" w:rsidRPr="00921F2D">
        <w:rPr>
          <w:rFonts w:ascii="Times New Roman" w:eastAsia="Verdana" w:hAnsi="Times New Roman" w:cs="Times New Roman"/>
          <w:lang w:val="sr-Cyrl-CS"/>
        </w:rPr>
        <w:t>9</w:t>
      </w:r>
      <w:r w:rsidRPr="00921F2D">
        <w:rPr>
          <w:rFonts w:ascii="Times New Roman" w:eastAsia="Verdana" w:hAnsi="Times New Roman" w:cs="Times New Roman"/>
          <w:lang w:val="sr-Cyrl-CS"/>
        </w:rPr>
        <w:t>. године, који је одштампан уз ову уредбу и чини њен саставни део.</w:t>
      </w:r>
    </w:p>
    <w:p w14:paraId="054C4255" w14:textId="77777777" w:rsidR="000D5E4D" w:rsidRPr="00921F2D" w:rsidRDefault="000D5E4D" w:rsidP="00572686">
      <w:pPr>
        <w:spacing w:line="210" w:lineRule="atLeast"/>
        <w:ind w:firstLine="720"/>
        <w:jc w:val="both"/>
        <w:rPr>
          <w:rFonts w:ascii="Times New Roman" w:hAnsi="Times New Roman" w:cs="Times New Roman"/>
          <w:lang w:val="sr-Cyrl-CS"/>
        </w:rPr>
      </w:pPr>
    </w:p>
    <w:p w14:paraId="44723B5D" w14:textId="77777777" w:rsidR="00BD1019" w:rsidRPr="00921F2D" w:rsidRDefault="00B63EF7" w:rsidP="00973577">
      <w:pPr>
        <w:spacing w:line="210" w:lineRule="atLeast"/>
        <w:jc w:val="center"/>
        <w:rPr>
          <w:rFonts w:ascii="Times New Roman" w:hAnsi="Times New Roman" w:cs="Times New Roman"/>
          <w:lang w:val="sr-Cyrl-CS"/>
        </w:rPr>
      </w:pPr>
      <w:r w:rsidRPr="00921F2D">
        <w:rPr>
          <w:rFonts w:ascii="Times New Roman" w:eastAsia="Verdana" w:hAnsi="Times New Roman" w:cs="Times New Roman"/>
          <w:lang w:val="sr-Cyrl-CS"/>
        </w:rPr>
        <w:t>Члан 2.</w:t>
      </w:r>
    </w:p>
    <w:p w14:paraId="6D5C2BBC" w14:textId="59997704" w:rsidR="00BD1019" w:rsidRPr="00921F2D" w:rsidRDefault="00B63EF7" w:rsidP="00572686">
      <w:pPr>
        <w:spacing w:line="210" w:lineRule="atLeast"/>
        <w:ind w:firstLine="720"/>
        <w:jc w:val="both"/>
        <w:rPr>
          <w:rFonts w:ascii="Times New Roman" w:eastAsia="Verdana" w:hAnsi="Times New Roman" w:cs="Times New Roman"/>
          <w:lang w:val="sr-Cyrl-CS"/>
        </w:rPr>
      </w:pPr>
      <w:r w:rsidRPr="00921F2D">
        <w:rPr>
          <w:rFonts w:ascii="Times New Roman" w:eastAsia="Verdana" w:hAnsi="Times New Roman" w:cs="Times New Roman"/>
          <w:lang w:val="sr-Cyrl-CS"/>
        </w:rPr>
        <w:t>Планом из члана 1. ове уредбе утврђују се национални циљеви управљања амбалажом и амбалажним отпадом, који се односе на сакупљање амбалаже и амбалажног отпада, поновно искоришћење и рециклажу амбалажног отпада, као и поновно искоришћење и рециклажу комуналног амбалажног отпада.</w:t>
      </w:r>
    </w:p>
    <w:p w14:paraId="6F77C0DF" w14:textId="77777777" w:rsidR="000D5E4D" w:rsidRPr="00921F2D" w:rsidRDefault="000D5E4D" w:rsidP="00572686">
      <w:pPr>
        <w:spacing w:line="210" w:lineRule="atLeast"/>
        <w:ind w:firstLine="720"/>
        <w:jc w:val="both"/>
        <w:rPr>
          <w:rFonts w:ascii="Times New Roman" w:hAnsi="Times New Roman" w:cs="Times New Roman"/>
          <w:lang w:val="sr-Cyrl-CS"/>
        </w:rPr>
      </w:pPr>
    </w:p>
    <w:p w14:paraId="111BFD75" w14:textId="77777777" w:rsidR="00BD1019" w:rsidRPr="00921F2D" w:rsidRDefault="00B63EF7" w:rsidP="00973577">
      <w:pPr>
        <w:spacing w:line="210" w:lineRule="atLeast"/>
        <w:jc w:val="center"/>
        <w:rPr>
          <w:rFonts w:ascii="Times New Roman" w:hAnsi="Times New Roman" w:cs="Times New Roman"/>
          <w:lang w:val="sr-Cyrl-CS"/>
        </w:rPr>
      </w:pPr>
      <w:r w:rsidRPr="00921F2D">
        <w:rPr>
          <w:rFonts w:ascii="Times New Roman" w:eastAsia="Verdana" w:hAnsi="Times New Roman" w:cs="Times New Roman"/>
          <w:lang w:val="sr-Cyrl-CS"/>
        </w:rPr>
        <w:t>Члан 3.</w:t>
      </w:r>
    </w:p>
    <w:p w14:paraId="79D73396" w14:textId="77777777" w:rsidR="00BD1019" w:rsidRPr="00921F2D" w:rsidRDefault="00B63EF7" w:rsidP="00572686">
      <w:pPr>
        <w:spacing w:line="210" w:lineRule="atLeast"/>
        <w:ind w:firstLine="720"/>
        <w:jc w:val="both"/>
        <w:rPr>
          <w:rFonts w:ascii="Times New Roman" w:eastAsia="Verdana" w:hAnsi="Times New Roman" w:cs="Times New Roman"/>
          <w:lang w:val="sr-Cyrl-CS"/>
        </w:rPr>
      </w:pPr>
      <w:r w:rsidRPr="00921F2D">
        <w:rPr>
          <w:rFonts w:ascii="Times New Roman" w:eastAsia="Verdana" w:hAnsi="Times New Roman" w:cs="Times New Roman"/>
          <w:lang w:val="sr-Cyrl-CS"/>
        </w:rPr>
        <w:t>Ова уредба ступа на снагу осмог дана од дана објављивања у „Службеном гласнику Републике Србије”.</w:t>
      </w:r>
    </w:p>
    <w:p w14:paraId="0F005ED9" w14:textId="77777777" w:rsidR="00730826" w:rsidRPr="00921F2D" w:rsidRDefault="00730826" w:rsidP="00BE0B3B">
      <w:pPr>
        <w:spacing w:line="210" w:lineRule="atLeast"/>
        <w:jc w:val="both"/>
        <w:rPr>
          <w:rFonts w:ascii="Times New Roman" w:eastAsia="Verdana" w:hAnsi="Times New Roman" w:cs="Times New Roman"/>
          <w:lang w:val="sr-Cyrl-CS"/>
        </w:rPr>
      </w:pPr>
    </w:p>
    <w:p w14:paraId="5FB3CC4D" w14:textId="77777777" w:rsidR="00730826" w:rsidRPr="00921F2D" w:rsidRDefault="00730826" w:rsidP="00BE0B3B">
      <w:pPr>
        <w:spacing w:line="210" w:lineRule="atLeast"/>
        <w:jc w:val="both"/>
        <w:rPr>
          <w:rFonts w:ascii="Times New Roman" w:eastAsia="Verdana" w:hAnsi="Times New Roman" w:cs="Times New Roman"/>
          <w:lang w:val="sr-Cyrl-CS"/>
        </w:rPr>
      </w:pPr>
    </w:p>
    <w:p w14:paraId="7301B49E" w14:textId="750EDE43" w:rsidR="000D5E4D" w:rsidRPr="00921F2D" w:rsidRDefault="000D5E4D" w:rsidP="000D5E4D">
      <w:pPr>
        <w:pStyle w:val="NoSpacing"/>
        <w:rPr>
          <w:rFonts w:ascii="Times New Roman" w:hAnsi="Times New Roman" w:cs="Times New Roman"/>
          <w:lang w:val="sr-Latn-RS"/>
        </w:rPr>
      </w:pPr>
      <w:r w:rsidRPr="00921F2D">
        <w:rPr>
          <w:rFonts w:ascii="Times New Roman" w:hAnsi="Times New Roman" w:cs="Times New Roman"/>
          <w:lang w:val="sr-Cyrl-CS"/>
        </w:rPr>
        <w:t>05 Број:</w:t>
      </w:r>
      <w:r w:rsidR="00921F2D">
        <w:rPr>
          <w:rFonts w:ascii="Times New Roman" w:hAnsi="Times New Roman" w:cs="Times New Roman"/>
          <w:lang w:val="sr-Latn-RS"/>
        </w:rPr>
        <w:t xml:space="preserve"> 110-2265/2025</w:t>
      </w:r>
    </w:p>
    <w:p w14:paraId="237AF62E" w14:textId="77777777" w:rsidR="000D5E4D" w:rsidRPr="00921F2D" w:rsidRDefault="000D5E4D" w:rsidP="000D5E4D">
      <w:pPr>
        <w:pStyle w:val="NoSpacing"/>
        <w:rPr>
          <w:rFonts w:ascii="Times New Roman" w:hAnsi="Times New Roman" w:cs="Times New Roman"/>
          <w:lang w:val="sr-Cyrl-CS"/>
        </w:rPr>
      </w:pPr>
      <w:r w:rsidRPr="00921F2D">
        <w:rPr>
          <w:rFonts w:ascii="Times New Roman" w:hAnsi="Times New Roman" w:cs="Times New Roman"/>
          <w:lang w:val="sr-Cyrl-CS"/>
        </w:rPr>
        <w:t>У Београду, 12. марта 2025. године</w:t>
      </w:r>
    </w:p>
    <w:p w14:paraId="3F430207" w14:textId="77777777" w:rsidR="000D5E4D" w:rsidRPr="00921F2D" w:rsidRDefault="000D5E4D" w:rsidP="000D5E4D">
      <w:pPr>
        <w:jc w:val="both"/>
        <w:rPr>
          <w:rFonts w:ascii="Times New Roman" w:hAnsi="Times New Roman" w:cs="Times New Roman"/>
          <w:lang w:val="sr-Cyrl-CS"/>
        </w:rPr>
      </w:pPr>
    </w:p>
    <w:p w14:paraId="08B18CAE" w14:textId="77777777" w:rsidR="000D5E4D" w:rsidRPr="00921F2D" w:rsidRDefault="000D5E4D" w:rsidP="000D5E4D">
      <w:pPr>
        <w:jc w:val="center"/>
        <w:rPr>
          <w:rFonts w:ascii="Times New Roman" w:hAnsi="Times New Roman" w:cs="Times New Roman"/>
          <w:lang w:val="sr-Cyrl-CS"/>
        </w:rPr>
      </w:pPr>
      <w:r w:rsidRPr="00921F2D">
        <w:rPr>
          <w:rFonts w:ascii="Times New Roman" w:hAnsi="Times New Roman" w:cs="Times New Roman"/>
          <w:lang w:val="sr-Cyrl-CS"/>
        </w:rPr>
        <w:t>В Л А Д А</w:t>
      </w:r>
    </w:p>
    <w:p w14:paraId="1E6EA34A" w14:textId="77777777" w:rsidR="000D5E4D" w:rsidRPr="00921F2D" w:rsidRDefault="000D5E4D" w:rsidP="000D5E4D">
      <w:pPr>
        <w:jc w:val="both"/>
        <w:rPr>
          <w:rFonts w:ascii="Times New Roman" w:hAnsi="Times New Roman" w:cs="Times New Roman"/>
          <w:lang w:val="sr-Cyrl-CS"/>
        </w:rPr>
      </w:pPr>
      <w:r w:rsidRPr="00921F2D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                                  ПРЕДСЕДНИК</w:t>
      </w:r>
    </w:p>
    <w:p w14:paraId="2C518830" w14:textId="7E8BDD12" w:rsidR="000D5E4D" w:rsidRPr="00921F2D" w:rsidRDefault="000D5E4D" w:rsidP="000D5E4D">
      <w:pPr>
        <w:jc w:val="both"/>
        <w:rPr>
          <w:rFonts w:ascii="Times New Roman" w:hAnsi="Times New Roman" w:cs="Times New Roman"/>
          <w:sz w:val="12"/>
          <w:szCs w:val="12"/>
          <w:lang w:val="sr-Cyrl-CS"/>
        </w:rPr>
      </w:pPr>
    </w:p>
    <w:p w14:paraId="186410EF" w14:textId="18654969" w:rsidR="00730826" w:rsidRPr="00921F2D" w:rsidRDefault="000D5E4D" w:rsidP="000D5E4D">
      <w:pPr>
        <w:spacing w:line="210" w:lineRule="atLeast"/>
        <w:jc w:val="both"/>
        <w:rPr>
          <w:rFonts w:ascii="Times New Roman" w:eastAsia="Verdana" w:hAnsi="Times New Roman" w:cs="Times New Roman"/>
          <w:lang w:val="sr-Cyrl-CS"/>
        </w:rPr>
      </w:pPr>
      <w:r w:rsidRPr="00921F2D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</w:t>
      </w:r>
      <w:r w:rsidR="00690705">
        <w:rPr>
          <w:rFonts w:ascii="Times New Roman" w:hAnsi="Times New Roman" w:cs="Times New Roman"/>
          <w:lang w:val="sr-Cyrl-CS"/>
        </w:rPr>
        <w:t xml:space="preserve">                               </w:t>
      </w:r>
      <w:r w:rsidRPr="00921F2D">
        <w:rPr>
          <w:rFonts w:ascii="Times New Roman" w:hAnsi="Times New Roman" w:cs="Times New Roman"/>
          <w:lang w:val="sr-Cyrl-CS"/>
        </w:rPr>
        <w:t xml:space="preserve"> Милош Вучевић</w:t>
      </w:r>
      <w:r w:rsidR="00690705">
        <w:rPr>
          <w:rFonts w:ascii="Times New Roman" w:hAnsi="Times New Roman" w:cs="Times New Roman"/>
          <w:lang w:val="sr-Cyrl-CS"/>
        </w:rPr>
        <w:t>, с.р.</w:t>
      </w:r>
    </w:p>
    <w:p w14:paraId="026945D7" w14:textId="77777777" w:rsidR="00730826" w:rsidRPr="00921F2D" w:rsidRDefault="00730826" w:rsidP="00BE0B3B">
      <w:pPr>
        <w:spacing w:line="210" w:lineRule="atLeast"/>
        <w:jc w:val="both"/>
        <w:rPr>
          <w:rFonts w:ascii="Times New Roman" w:eastAsia="Verdana" w:hAnsi="Times New Roman" w:cs="Times New Roman"/>
          <w:lang w:val="sr-Cyrl-CS"/>
        </w:rPr>
      </w:pPr>
    </w:p>
    <w:p w14:paraId="15D436A0" w14:textId="4943354C" w:rsidR="00730826" w:rsidRPr="00921F2D" w:rsidRDefault="00730826" w:rsidP="00BE0B3B">
      <w:pPr>
        <w:spacing w:line="210" w:lineRule="atLeast"/>
        <w:jc w:val="both"/>
        <w:rPr>
          <w:rFonts w:ascii="Times New Roman" w:hAnsi="Times New Roman" w:cs="Times New Roman"/>
          <w:lang w:val="sr-Cyrl-CS"/>
        </w:rPr>
      </w:pPr>
    </w:p>
    <w:p w14:paraId="32608CC3" w14:textId="3D04DAC0" w:rsidR="000D5E4D" w:rsidRPr="00921F2D" w:rsidRDefault="000D5E4D" w:rsidP="00BE0B3B">
      <w:pPr>
        <w:spacing w:line="210" w:lineRule="atLeast"/>
        <w:jc w:val="both"/>
        <w:rPr>
          <w:rFonts w:ascii="Times New Roman" w:hAnsi="Times New Roman" w:cs="Times New Roman"/>
          <w:lang w:val="sr-Cyrl-CS"/>
        </w:rPr>
      </w:pPr>
    </w:p>
    <w:p w14:paraId="42F5E47A" w14:textId="01115992" w:rsidR="000D5E4D" w:rsidRPr="00921F2D" w:rsidRDefault="000D5E4D" w:rsidP="000D5E4D">
      <w:pPr>
        <w:pStyle w:val="NoSpacing"/>
        <w:rPr>
          <w:rFonts w:ascii="Times New Roman" w:hAnsi="Times New Roman" w:cs="Times New Roman"/>
          <w:lang w:val="sr-Cyrl-CS"/>
        </w:rPr>
      </w:pPr>
    </w:p>
    <w:p w14:paraId="11A5EBFE" w14:textId="77777777" w:rsidR="00C836DB" w:rsidRPr="00921F2D" w:rsidRDefault="00C836DB" w:rsidP="000D5E4D">
      <w:pPr>
        <w:pStyle w:val="NoSpacing"/>
        <w:rPr>
          <w:rFonts w:ascii="Times New Roman" w:eastAsia="Verdana" w:hAnsi="Times New Roman" w:cs="Times New Roman"/>
          <w:lang w:val="sr-Cyrl-CS"/>
        </w:rPr>
      </w:pPr>
    </w:p>
    <w:p w14:paraId="0C586F8F" w14:textId="77777777" w:rsidR="00AA3D11" w:rsidRPr="00921F2D" w:rsidRDefault="000D5E4D" w:rsidP="000D5E4D">
      <w:pPr>
        <w:pStyle w:val="NoSpacing"/>
        <w:jc w:val="center"/>
        <w:rPr>
          <w:rFonts w:ascii="Times New Roman" w:eastAsia="Verdana" w:hAnsi="Times New Roman" w:cs="Times New Roman"/>
          <w:lang w:val="sr-Cyrl-CS"/>
        </w:rPr>
      </w:pPr>
      <w:r w:rsidRPr="00921F2D">
        <w:rPr>
          <w:rFonts w:ascii="Times New Roman" w:eastAsia="Verdana" w:hAnsi="Times New Roman" w:cs="Times New Roman"/>
          <w:lang w:val="sr-Cyrl-CS"/>
        </w:rPr>
        <w:lastRenderedPageBreak/>
        <w:t xml:space="preserve">ПЛAН </w:t>
      </w:r>
    </w:p>
    <w:p w14:paraId="61B7CA3E" w14:textId="5DDD5BBB" w:rsidR="00BD1019" w:rsidRPr="00921F2D" w:rsidRDefault="00B63EF7" w:rsidP="00AA3D11">
      <w:pPr>
        <w:pStyle w:val="NoSpacing"/>
        <w:jc w:val="center"/>
        <w:rPr>
          <w:rFonts w:ascii="Times New Roman" w:eastAsia="Verdana" w:hAnsi="Times New Roman" w:cs="Times New Roman"/>
          <w:lang w:val="sr-Cyrl-CS"/>
        </w:rPr>
      </w:pPr>
      <w:r w:rsidRPr="00921F2D">
        <w:rPr>
          <w:rFonts w:ascii="Times New Roman" w:eastAsia="Verdana" w:hAnsi="Times New Roman" w:cs="Times New Roman"/>
          <w:lang w:val="sr-Cyrl-CS"/>
        </w:rPr>
        <w:t>СМАЊЕЊА АМБАЛАЖНОГ ОТПАДА</w:t>
      </w:r>
      <w:r w:rsidR="00AA3D11" w:rsidRPr="00921F2D">
        <w:rPr>
          <w:rFonts w:ascii="Times New Roman" w:eastAsia="Verdana" w:hAnsi="Times New Roman" w:cs="Times New Roman"/>
          <w:lang w:val="sr-Cyrl-CS"/>
        </w:rPr>
        <w:t xml:space="preserve"> </w:t>
      </w:r>
      <w:r w:rsidRPr="00921F2D">
        <w:rPr>
          <w:rFonts w:ascii="Times New Roman" w:eastAsia="Verdana" w:hAnsi="Times New Roman" w:cs="Times New Roman"/>
          <w:lang w:val="sr-Cyrl-CS"/>
        </w:rPr>
        <w:t>ЗА ПЕРИОД ОД 202</w:t>
      </w:r>
      <w:r w:rsidR="00973577" w:rsidRPr="00921F2D">
        <w:rPr>
          <w:rFonts w:ascii="Times New Roman" w:eastAsia="Verdana" w:hAnsi="Times New Roman" w:cs="Times New Roman"/>
          <w:lang w:val="sr-Cyrl-CS"/>
        </w:rPr>
        <w:t>5</w:t>
      </w:r>
      <w:r w:rsidRPr="00921F2D">
        <w:rPr>
          <w:rFonts w:ascii="Times New Roman" w:eastAsia="Verdana" w:hAnsi="Times New Roman" w:cs="Times New Roman"/>
          <w:lang w:val="sr-Cyrl-CS"/>
        </w:rPr>
        <w:t>. ДО 202</w:t>
      </w:r>
      <w:r w:rsidR="00973577" w:rsidRPr="00921F2D">
        <w:rPr>
          <w:rFonts w:ascii="Times New Roman" w:eastAsia="Verdana" w:hAnsi="Times New Roman" w:cs="Times New Roman"/>
          <w:lang w:val="sr-Cyrl-CS"/>
        </w:rPr>
        <w:t>9</w:t>
      </w:r>
      <w:r w:rsidRPr="00921F2D">
        <w:rPr>
          <w:rFonts w:ascii="Times New Roman" w:eastAsia="Verdana" w:hAnsi="Times New Roman" w:cs="Times New Roman"/>
          <w:lang w:val="sr-Cyrl-CS"/>
        </w:rPr>
        <w:t>. ГОДИНЕ</w:t>
      </w:r>
    </w:p>
    <w:p w14:paraId="6932294E" w14:textId="77777777" w:rsidR="000D5E4D" w:rsidRPr="00921F2D" w:rsidRDefault="000D5E4D" w:rsidP="00BE0B3B">
      <w:pPr>
        <w:spacing w:line="210" w:lineRule="atLeast"/>
        <w:jc w:val="center"/>
        <w:rPr>
          <w:rFonts w:ascii="Times New Roman" w:hAnsi="Times New Roman" w:cs="Times New Roman"/>
          <w:lang w:val="sr-Cyrl-CS"/>
        </w:rPr>
      </w:pPr>
    </w:p>
    <w:p w14:paraId="62D6A5E8" w14:textId="56ACF153" w:rsidR="00BD1019" w:rsidRPr="00921F2D" w:rsidRDefault="00B63EF7" w:rsidP="00745476">
      <w:pPr>
        <w:spacing w:line="210" w:lineRule="atLeast"/>
        <w:ind w:firstLine="720"/>
        <w:jc w:val="both"/>
        <w:rPr>
          <w:rFonts w:ascii="Times New Roman" w:hAnsi="Times New Roman" w:cs="Times New Roman"/>
          <w:lang w:val="sr-Cyrl-CS"/>
        </w:rPr>
      </w:pPr>
      <w:r w:rsidRPr="00921F2D">
        <w:rPr>
          <w:rFonts w:ascii="Times New Roman" w:eastAsia="Verdana" w:hAnsi="Times New Roman" w:cs="Times New Roman"/>
          <w:lang w:val="sr-Cyrl-CS"/>
        </w:rPr>
        <w:t>У периоду од 202</w:t>
      </w:r>
      <w:r w:rsidR="00973577" w:rsidRPr="00921F2D">
        <w:rPr>
          <w:rFonts w:ascii="Times New Roman" w:eastAsia="Verdana" w:hAnsi="Times New Roman" w:cs="Times New Roman"/>
          <w:lang w:val="sr-Cyrl-CS"/>
        </w:rPr>
        <w:t>5</w:t>
      </w:r>
      <w:r w:rsidRPr="00921F2D">
        <w:rPr>
          <w:rFonts w:ascii="Times New Roman" w:eastAsia="Verdana" w:hAnsi="Times New Roman" w:cs="Times New Roman"/>
          <w:lang w:val="sr-Cyrl-CS"/>
        </w:rPr>
        <w:t>. до 202</w:t>
      </w:r>
      <w:r w:rsidR="00B10CB9" w:rsidRPr="00921F2D">
        <w:rPr>
          <w:rFonts w:ascii="Times New Roman" w:eastAsia="Verdana" w:hAnsi="Times New Roman" w:cs="Times New Roman"/>
          <w:lang w:val="sr-Cyrl-CS"/>
        </w:rPr>
        <w:t>9</w:t>
      </w:r>
      <w:r w:rsidRPr="00921F2D">
        <w:rPr>
          <w:rFonts w:ascii="Times New Roman" w:eastAsia="Verdana" w:hAnsi="Times New Roman" w:cs="Times New Roman"/>
          <w:lang w:val="sr-Cyrl-CS"/>
        </w:rPr>
        <w:t>. године, за који се доноси овај план, као национални циљеви управљања амбалажом и амбалажним отпадом утврђују се циљеви који се односе на: количину амбалажног отпада који је неопходно поновно искористити; количину сировина у амбалажном отпаду које је неопходно рециклирати, у оквиру количине прерађеног амбалажног отпада; количину појединих материјала у укупној маси рециклажних материјала у амбалажном отпаду коју је неопходно рециклирати</w:t>
      </w:r>
      <w:r w:rsidR="000D5E4D" w:rsidRPr="00921F2D">
        <w:rPr>
          <w:rFonts w:ascii="Times New Roman" w:eastAsia="Verdana" w:hAnsi="Times New Roman" w:cs="Times New Roman"/>
          <w:lang w:val="sr-Cyrl-CS"/>
        </w:rPr>
        <w:t xml:space="preserve"> </w:t>
      </w:r>
      <w:r w:rsidRPr="00921F2D">
        <w:rPr>
          <w:rFonts w:ascii="Times New Roman" w:eastAsia="Verdana" w:hAnsi="Times New Roman" w:cs="Times New Roman"/>
          <w:lang w:val="sr-Cyrl-CS"/>
        </w:rPr>
        <w:t xml:space="preserve">и количину амбалаже коју је </w:t>
      </w:r>
      <w:r w:rsidR="00973577" w:rsidRPr="00921F2D">
        <w:rPr>
          <w:rFonts w:ascii="Times New Roman" w:eastAsia="Verdana" w:hAnsi="Times New Roman" w:cs="Times New Roman"/>
          <w:lang w:val="sr-Cyrl-CS"/>
        </w:rPr>
        <w:t>потребно</w:t>
      </w:r>
      <w:r w:rsidRPr="00921F2D">
        <w:rPr>
          <w:rFonts w:ascii="Times New Roman" w:eastAsia="Verdana" w:hAnsi="Times New Roman" w:cs="Times New Roman"/>
          <w:lang w:val="sr-Cyrl-CS"/>
        </w:rPr>
        <w:t xml:space="preserve"> поновно </w:t>
      </w:r>
      <w:r w:rsidR="00F50175" w:rsidRPr="00921F2D">
        <w:rPr>
          <w:rFonts w:ascii="Times New Roman" w:eastAsia="Verdana" w:hAnsi="Times New Roman" w:cs="Times New Roman"/>
          <w:lang w:val="sr-Cyrl-CS"/>
        </w:rPr>
        <w:t xml:space="preserve">сакупити, </w:t>
      </w:r>
      <w:r w:rsidRPr="00921F2D">
        <w:rPr>
          <w:rFonts w:ascii="Times New Roman" w:eastAsia="Verdana" w:hAnsi="Times New Roman" w:cs="Times New Roman"/>
          <w:lang w:val="sr-Cyrl-CS"/>
        </w:rPr>
        <w:t>искористити и рециклирати из комуналног отпада.</w:t>
      </w:r>
    </w:p>
    <w:p w14:paraId="5FA79902" w14:textId="559BA9C5" w:rsidR="00BD1019" w:rsidRPr="00921F2D" w:rsidRDefault="00B63EF7" w:rsidP="00745476">
      <w:pPr>
        <w:spacing w:line="210" w:lineRule="atLeast"/>
        <w:ind w:firstLine="720"/>
        <w:jc w:val="both"/>
        <w:rPr>
          <w:rFonts w:ascii="Times New Roman" w:hAnsi="Times New Roman" w:cs="Times New Roman"/>
          <w:lang w:val="sr-Cyrl-CS"/>
        </w:rPr>
      </w:pPr>
      <w:r w:rsidRPr="00921F2D">
        <w:rPr>
          <w:rFonts w:ascii="Times New Roman" w:eastAsia="Verdana" w:hAnsi="Times New Roman" w:cs="Times New Roman"/>
          <w:lang w:val="sr-Cyrl-CS"/>
        </w:rPr>
        <w:t>Национални циљеви који се односе на поновно искоришћење и рециклажу амбалажног отпада</w:t>
      </w:r>
      <w:r w:rsidR="00D51C45" w:rsidRPr="00921F2D">
        <w:rPr>
          <w:rFonts w:ascii="Times New Roman" w:eastAsia="Verdana" w:hAnsi="Times New Roman" w:cs="Times New Roman"/>
          <w:lang w:val="sr-Cyrl-CS"/>
        </w:rPr>
        <w:t>,</w:t>
      </w:r>
      <w:r w:rsidRPr="00921F2D">
        <w:rPr>
          <w:rFonts w:ascii="Times New Roman" w:eastAsia="Verdana" w:hAnsi="Times New Roman" w:cs="Times New Roman"/>
          <w:lang w:val="sr-Cyrl-CS"/>
        </w:rPr>
        <w:t xml:space="preserve"> у периоду за који се овај план доноси</w:t>
      </w:r>
      <w:r w:rsidR="00D51C45" w:rsidRPr="00921F2D">
        <w:rPr>
          <w:rFonts w:ascii="Times New Roman" w:eastAsia="Verdana" w:hAnsi="Times New Roman" w:cs="Times New Roman"/>
          <w:lang w:val="sr-Cyrl-CS"/>
        </w:rPr>
        <w:t>,</w:t>
      </w:r>
      <w:r w:rsidRPr="00921F2D">
        <w:rPr>
          <w:rFonts w:ascii="Times New Roman" w:eastAsia="Verdana" w:hAnsi="Times New Roman" w:cs="Times New Roman"/>
          <w:lang w:val="sr-Cyrl-CS"/>
        </w:rPr>
        <w:t xml:space="preserve"> су општи циљеви и специфични циљеви за рециклажу амбалажног отпада.</w:t>
      </w:r>
    </w:p>
    <w:p w14:paraId="3BA5D8DD" w14:textId="77777777" w:rsidR="00BD1019" w:rsidRPr="00921F2D" w:rsidRDefault="00B63EF7" w:rsidP="00745476">
      <w:pPr>
        <w:spacing w:line="210" w:lineRule="atLeast"/>
        <w:ind w:firstLine="720"/>
        <w:jc w:val="both"/>
        <w:rPr>
          <w:rFonts w:ascii="Times New Roman" w:hAnsi="Times New Roman" w:cs="Times New Roman"/>
          <w:lang w:val="sr-Cyrl-CS"/>
        </w:rPr>
      </w:pPr>
      <w:r w:rsidRPr="00921F2D">
        <w:rPr>
          <w:rFonts w:ascii="Times New Roman" w:eastAsia="Verdana" w:hAnsi="Times New Roman" w:cs="Times New Roman"/>
          <w:lang w:val="sr-Cyrl-CS"/>
        </w:rPr>
        <w:t>Општи циљеви су:</w:t>
      </w:r>
    </w:p>
    <w:p w14:paraId="647D68C8" w14:textId="77777777" w:rsidR="00BD1019" w:rsidRPr="00921F2D" w:rsidRDefault="00B63EF7" w:rsidP="000D5E4D">
      <w:pPr>
        <w:spacing w:line="210" w:lineRule="atLeast"/>
        <w:ind w:firstLine="720"/>
        <w:jc w:val="both"/>
        <w:rPr>
          <w:rFonts w:ascii="Times New Roman" w:hAnsi="Times New Roman" w:cs="Times New Roman"/>
          <w:lang w:val="sr-Cyrl-CS"/>
        </w:rPr>
      </w:pPr>
      <w:r w:rsidRPr="00921F2D">
        <w:rPr>
          <w:rFonts w:ascii="Times New Roman" w:eastAsia="Verdana" w:hAnsi="Times New Roman" w:cs="Times New Roman"/>
          <w:lang w:val="sr-Cyrl-CS"/>
        </w:rPr>
        <w:t>1) поновно искоришћење амбалажног отпада у проценту који је дат у табеларном прегледу за сваку годину која је обухваћена овим планом;</w:t>
      </w:r>
    </w:p>
    <w:p w14:paraId="26AB7418" w14:textId="0C1A6195" w:rsidR="002747AF" w:rsidRPr="00921F2D" w:rsidRDefault="00B63EF7" w:rsidP="000D5E4D">
      <w:pPr>
        <w:spacing w:line="210" w:lineRule="atLeast"/>
        <w:ind w:firstLine="720"/>
        <w:jc w:val="both"/>
        <w:rPr>
          <w:rFonts w:ascii="Times New Roman" w:eastAsia="Verdana" w:hAnsi="Times New Roman" w:cs="Times New Roman"/>
          <w:lang w:val="sr-Cyrl-CS"/>
        </w:rPr>
      </w:pPr>
      <w:r w:rsidRPr="00921F2D">
        <w:rPr>
          <w:rFonts w:ascii="Times New Roman" w:eastAsia="Verdana" w:hAnsi="Times New Roman" w:cs="Times New Roman"/>
          <w:lang w:val="sr-Cyrl-CS"/>
        </w:rPr>
        <w:t>2) рециклирање у проценту који је дат у табеларном прегледу за сваку годину која је обухваћена овим планом.</w:t>
      </w:r>
    </w:p>
    <w:p w14:paraId="287E989C" w14:textId="4EFEF936" w:rsidR="00B10CB9" w:rsidRPr="00921F2D" w:rsidRDefault="00B10CB9" w:rsidP="00745476">
      <w:pPr>
        <w:spacing w:line="210" w:lineRule="atLeast"/>
        <w:ind w:firstLine="720"/>
        <w:jc w:val="both"/>
        <w:rPr>
          <w:rFonts w:ascii="Times New Roman" w:hAnsi="Times New Roman" w:cs="Times New Roman"/>
          <w:lang w:val="sr-Cyrl-CS"/>
        </w:rPr>
      </w:pPr>
      <w:r w:rsidRPr="00921F2D">
        <w:rPr>
          <w:rFonts w:ascii="Times New Roman" w:hAnsi="Times New Roman" w:cs="Times New Roman"/>
          <w:lang w:val="sr-Cyrl-CS"/>
        </w:rPr>
        <w:t xml:space="preserve">Количине </w:t>
      </w:r>
      <w:r w:rsidR="00B8112D" w:rsidRPr="00921F2D">
        <w:rPr>
          <w:rFonts w:ascii="Times New Roman" w:hAnsi="Times New Roman" w:cs="Times New Roman"/>
          <w:lang w:val="sr-Cyrl-CS"/>
        </w:rPr>
        <w:t xml:space="preserve">амбалажног отпада </w:t>
      </w:r>
      <w:r w:rsidR="002747AF" w:rsidRPr="00921F2D">
        <w:rPr>
          <w:rFonts w:ascii="Times New Roman" w:hAnsi="Times New Roman" w:cs="Times New Roman"/>
          <w:lang w:val="sr-Cyrl-CS"/>
        </w:rPr>
        <w:t xml:space="preserve">сакупљене и поновно искоришћене  </w:t>
      </w:r>
      <w:r w:rsidR="00B8112D" w:rsidRPr="00921F2D">
        <w:rPr>
          <w:rFonts w:ascii="Times New Roman" w:hAnsi="Times New Roman" w:cs="Times New Roman"/>
          <w:lang w:val="sr-Cyrl-CS"/>
        </w:rPr>
        <w:t>у Републици Србији урачунаваће се у националне циљеве уколико постројење за третман ове врсте отпада, које у име оператера доказује остваривање националних циљева, поседује дозволу за третман предметног отпада, у којој је наведена R1</w:t>
      </w:r>
      <w:r w:rsidR="00B8112D" w:rsidRPr="00921F2D">
        <w:rPr>
          <w:rFonts w:ascii="Times New Roman" w:hAnsi="Times New Roman" w:cs="Times New Roman"/>
          <w:color w:val="FF0000"/>
          <w:lang w:val="sr-Cyrl-CS"/>
        </w:rPr>
        <w:t xml:space="preserve"> </w:t>
      </w:r>
      <w:r w:rsidR="00B8112D" w:rsidRPr="00921F2D">
        <w:rPr>
          <w:rFonts w:ascii="Times New Roman" w:hAnsi="Times New Roman" w:cs="Times New Roman"/>
          <w:lang w:val="sr-Cyrl-CS"/>
        </w:rPr>
        <w:t>операција третмана.</w:t>
      </w:r>
    </w:p>
    <w:p w14:paraId="31591E99" w14:textId="025CA1FA" w:rsidR="00B10CB9" w:rsidRPr="00921F2D" w:rsidRDefault="00B10CB9" w:rsidP="00745476">
      <w:pPr>
        <w:spacing w:line="210" w:lineRule="atLeast"/>
        <w:ind w:firstLine="720"/>
        <w:jc w:val="both"/>
        <w:rPr>
          <w:rFonts w:ascii="Times New Roman" w:hAnsi="Times New Roman" w:cs="Times New Roman"/>
          <w:lang w:val="sr-Cyrl-CS"/>
        </w:rPr>
      </w:pPr>
      <w:r w:rsidRPr="00921F2D">
        <w:rPr>
          <w:rFonts w:ascii="Times New Roman" w:hAnsi="Times New Roman" w:cs="Times New Roman"/>
          <w:lang w:val="sr-Cyrl-CS"/>
        </w:rPr>
        <w:t xml:space="preserve">Kоличине амбалажног отпада </w:t>
      </w:r>
      <w:r w:rsidR="00F4528A" w:rsidRPr="00921F2D">
        <w:rPr>
          <w:rFonts w:ascii="Times New Roman" w:hAnsi="Times New Roman" w:cs="Times New Roman"/>
          <w:lang w:val="sr-Cyrl-CS"/>
        </w:rPr>
        <w:t xml:space="preserve">сакупљене и </w:t>
      </w:r>
      <w:r w:rsidRPr="00921F2D">
        <w:rPr>
          <w:rFonts w:ascii="Times New Roman" w:hAnsi="Times New Roman" w:cs="Times New Roman"/>
          <w:lang w:val="sr-Cyrl-CS"/>
        </w:rPr>
        <w:t>рециклиране у Републици Србији урачунавају се у националне циљеве уколико постројење за третман ове врсте отпада, које у име оператера доказује остваривање националних циљева, поседује дозволу за третман предметног отпада, у којој је наведена R3</w:t>
      </w:r>
      <w:r w:rsidR="00360EC7" w:rsidRPr="00921F2D">
        <w:rPr>
          <w:rFonts w:ascii="Times New Roman" w:hAnsi="Times New Roman" w:cs="Times New Roman"/>
          <w:lang w:val="sr-Cyrl-CS"/>
        </w:rPr>
        <w:t xml:space="preserve"> (пластика) </w:t>
      </w:r>
      <w:r w:rsidRPr="00921F2D">
        <w:rPr>
          <w:rFonts w:ascii="Times New Roman" w:hAnsi="Times New Roman" w:cs="Times New Roman"/>
          <w:lang w:val="sr-Cyrl-CS"/>
        </w:rPr>
        <w:t>и/или R4</w:t>
      </w:r>
      <w:r w:rsidR="00656EFB" w:rsidRPr="00921F2D">
        <w:rPr>
          <w:rFonts w:ascii="Times New Roman" w:hAnsi="Times New Roman" w:cs="Times New Roman"/>
          <w:lang w:val="sr-Cyrl-CS"/>
        </w:rPr>
        <w:t xml:space="preserve"> </w:t>
      </w:r>
      <w:bookmarkStart w:id="0" w:name="_Hlk182904261"/>
      <w:r w:rsidR="00360EC7" w:rsidRPr="00921F2D">
        <w:rPr>
          <w:rFonts w:ascii="Times New Roman" w:hAnsi="Times New Roman" w:cs="Times New Roman"/>
          <w:lang w:val="sr-Cyrl-CS"/>
        </w:rPr>
        <w:t xml:space="preserve">(метал) </w:t>
      </w:r>
      <w:r w:rsidR="00656EFB" w:rsidRPr="00921F2D">
        <w:rPr>
          <w:rFonts w:ascii="Times New Roman" w:hAnsi="Times New Roman" w:cs="Times New Roman"/>
          <w:lang w:val="sr-Cyrl-CS"/>
        </w:rPr>
        <w:t>и/или</w:t>
      </w:r>
      <w:r w:rsidR="00656EFB" w:rsidRPr="00921F2D">
        <w:rPr>
          <w:lang w:val="sr-Cyrl-CS"/>
        </w:rPr>
        <w:t xml:space="preserve"> </w:t>
      </w:r>
      <w:bookmarkEnd w:id="0"/>
      <w:r w:rsidR="00656EFB" w:rsidRPr="00921F2D">
        <w:rPr>
          <w:rFonts w:ascii="Times New Roman" w:hAnsi="Times New Roman" w:cs="Times New Roman"/>
          <w:lang w:val="sr-Cyrl-CS"/>
        </w:rPr>
        <w:t>R5</w:t>
      </w:r>
      <w:r w:rsidR="00360EC7" w:rsidRPr="00921F2D">
        <w:rPr>
          <w:rFonts w:ascii="Times New Roman" w:hAnsi="Times New Roman" w:cs="Times New Roman"/>
          <w:lang w:val="sr-Cyrl-CS"/>
        </w:rPr>
        <w:t xml:space="preserve"> (стакло) </w:t>
      </w:r>
      <w:r w:rsidR="00656EFB" w:rsidRPr="00921F2D">
        <w:rPr>
          <w:rFonts w:ascii="Times New Roman" w:hAnsi="Times New Roman" w:cs="Times New Roman"/>
          <w:lang w:val="sr-Cyrl-CS"/>
        </w:rPr>
        <w:t xml:space="preserve">и/или R12 </w:t>
      </w:r>
      <w:r w:rsidR="00360EC7" w:rsidRPr="00921F2D">
        <w:rPr>
          <w:rFonts w:ascii="Times New Roman" w:hAnsi="Times New Roman" w:cs="Times New Roman"/>
          <w:lang w:val="sr-Cyrl-CS"/>
        </w:rPr>
        <w:t>(дрво</w:t>
      </w:r>
      <w:r w:rsidR="00A358C7" w:rsidRPr="00921F2D">
        <w:rPr>
          <w:rFonts w:ascii="Times New Roman" w:hAnsi="Times New Roman" w:cs="Times New Roman"/>
          <w:lang w:val="sr-Cyrl-CS"/>
        </w:rPr>
        <w:t>,</w:t>
      </w:r>
      <w:r w:rsidR="00730826" w:rsidRPr="00921F2D">
        <w:rPr>
          <w:rFonts w:ascii="Times New Roman" w:hAnsi="Times New Roman" w:cs="Times New Roman"/>
          <w:lang w:val="sr-Cyrl-CS"/>
        </w:rPr>
        <w:t xml:space="preserve"> </w:t>
      </w:r>
      <w:r w:rsidR="00A358C7" w:rsidRPr="00921F2D">
        <w:rPr>
          <w:rFonts w:ascii="Times New Roman" w:hAnsi="Times New Roman" w:cs="Times New Roman"/>
          <w:lang w:val="sr-Cyrl-CS"/>
        </w:rPr>
        <w:t>метал</w:t>
      </w:r>
      <w:r w:rsidR="00360EC7" w:rsidRPr="00921F2D">
        <w:rPr>
          <w:rFonts w:ascii="Times New Roman" w:hAnsi="Times New Roman" w:cs="Times New Roman"/>
          <w:lang w:val="sr-Cyrl-CS"/>
        </w:rPr>
        <w:t xml:space="preserve">) </w:t>
      </w:r>
      <w:r w:rsidRPr="00921F2D">
        <w:rPr>
          <w:rFonts w:ascii="Times New Roman" w:hAnsi="Times New Roman" w:cs="Times New Roman"/>
          <w:lang w:val="sr-Cyrl-CS"/>
        </w:rPr>
        <w:t xml:space="preserve">операција третмана.  </w:t>
      </w:r>
    </w:p>
    <w:p w14:paraId="533FF6C8" w14:textId="3FD2BA34" w:rsidR="006E2352" w:rsidRPr="00921F2D" w:rsidRDefault="006E2352" w:rsidP="00745476">
      <w:pPr>
        <w:spacing w:line="210" w:lineRule="atLeast"/>
        <w:ind w:firstLine="720"/>
        <w:jc w:val="both"/>
        <w:rPr>
          <w:rFonts w:ascii="Times New Roman" w:hAnsi="Times New Roman" w:cs="Times New Roman"/>
          <w:lang w:val="sr-Cyrl-CS"/>
        </w:rPr>
      </w:pPr>
      <w:r w:rsidRPr="00921F2D">
        <w:rPr>
          <w:rFonts w:ascii="Times New Roman" w:hAnsi="Times New Roman" w:cs="Times New Roman"/>
          <w:lang w:val="sr-Cyrl-CS"/>
        </w:rPr>
        <w:t>Количина амбалажног отпада израчунава се мерењем отпада приликом уласка у процес рециклаже</w:t>
      </w:r>
      <w:r w:rsidR="00A358C7" w:rsidRPr="00921F2D">
        <w:rPr>
          <w:rFonts w:ascii="Times New Roman" w:hAnsi="Times New Roman" w:cs="Times New Roman"/>
          <w:lang w:val="sr-Cyrl-CS"/>
        </w:rPr>
        <w:t xml:space="preserve"> или поновног искоришћења</w:t>
      </w:r>
      <w:r w:rsidRPr="00921F2D">
        <w:rPr>
          <w:rFonts w:ascii="Times New Roman" w:hAnsi="Times New Roman" w:cs="Times New Roman"/>
          <w:lang w:val="sr-Cyrl-CS"/>
        </w:rPr>
        <w:t>, те се доб</w:t>
      </w:r>
      <w:r w:rsidR="00DD7EC3" w:rsidRPr="00921F2D">
        <w:rPr>
          <w:rFonts w:ascii="Times New Roman" w:hAnsi="Times New Roman" w:cs="Times New Roman"/>
          <w:lang w:val="sr-Cyrl-CS"/>
        </w:rPr>
        <w:t>ијена вредност исказује као теж</w:t>
      </w:r>
      <w:r w:rsidRPr="00921F2D">
        <w:rPr>
          <w:rFonts w:ascii="Times New Roman" w:hAnsi="Times New Roman" w:cs="Times New Roman"/>
          <w:lang w:val="sr-Cyrl-CS"/>
        </w:rPr>
        <w:t xml:space="preserve">ина рециклираног </w:t>
      </w:r>
      <w:r w:rsidR="00A358C7" w:rsidRPr="00921F2D">
        <w:rPr>
          <w:rFonts w:ascii="Times New Roman" w:hAnsi="Times New Roman" w:cs="Times New Roman"/>
          <w:lang w:val="sr-Cyrl-CS"/>
        </w:rPr>
        <w:t xml:space="preserve">или поновно искоришћеног </w:t>
      </w:r>
      <w:r w:rsidRPr="00921F2D">
        <w:rPr>
          <w:rFonts w:ascii="Times New Roman" w:hAnsi="Times New Roman" w:cs="Times New Roman"/>
          <w:lang w:val="sr-Cyrl-CS"/>
        </w:rPr>
        <w:t>амбалажног отпада.</w:t>
      </w:r>
    </w:p>
    <w:p w14:paraId="453BA5B5" w14:textId="4F995849" w:rsidR="00F4528A" w:rsidRPr="00921F2D" w:rsidRDefault="00F4528A" w:rsidP="00745476">
      <w:pPr>
        <w:spacing w:line="210" w:lineRule="atLeast"/>
        <w:ind w:firstLine="720"/>
        <w:jc w:val="both"/>
        <w:rPr>
          <w:rFonts w:ascii="Times New Roman" w:hAnsi="Times New Roman" w:cs="Times New Roman"/>
          <w:lang w:val="sr-Cyrl-CS"/>
        </w:rPr>
      </w:pPr>
      <w:r w:rsidRPr="00921F2D">
        <w:rPr>
          <w:rFonts w:ascii="Times New Roman" w:hAnsi="Times New Roman" w:cs="Times New Roman"/>
          <w:lang w:val="sr-Cyrl-CS"/>
        </w:rPr>
        <w:t xml:space="preserve">Количине амбалажног отпада извезеног из Републике Србије ради третмана у постројењу у иностранству урачунавају се у националне циљеве уз попуњен образац Анекса VII ЕУ Уредбе о пошиљкама отпада </w:t>
      </w:r>
      <w:r w:rsidR="006E2352" w:rsidRPr="00921F2D">
        <w:rPr>
          <w:rFonts w:ascii="Times New Roman" w:hAnsi="Times New Roman" w:cs="Times New Roman"/>
          <w:lang w:val="sr-Cyrl-CS"/>
        </w:rPr>
        <w:t>2024</w:t>
      </w:r>
      <w:r w:rsidR="00D51C45" w:rsidRPr="00921F2D">
        <w:rPr>
          <w:rFonts w:ascii="Times New Roman" w:hAnsi="Times New Roman" w:cs="Times New Roman"/>
          <w:lang w:val="sr-Cyrl-CS"/>
        </w:rPr>
        <w:t>/</w:t>
      </w:r>
      <w:r w:rsidR="00D51C45" w:rsidRPr="00921F2D">
        <w:rPr>
          <w:rFonts w:ascii="Times New Roman" w:hAnsi="Times New Roman" w:cs="Times New Roman"/>
          <w:kern w:val="0"/>
          <w:lang w:val="sr-Cyrl-CS"/>
          <w14:ligatures w14:val="none"/>
        </w:rPr>
        <w:t>1157</w:t>
      </w:r>
      <w:r w:rsidRPr="00921F2D">
        <w:rPr>
          <w:rFonts w:ascii="Times New Roman" w:hAnsi="Times New Roman" w:cs="Times New Roman"/>
          <w:lang w:val="sr-Cyrl-CS"/>
        </w:rPr>
        <w:t xml:space="preserve"> и попуњеним документом који прати прекогранично кретање неопасног отпада у складу са прописом којим се уређују  лист</w:t>
      </w:r>
      <w:r w:rsidR="00F50175" w:rsidRPr="00921F2D">
        <w:rPr>
          <w:rFonts w:ascii="Times New Roman" w:hAnsi="Times New Roman" w:cs="Times New Roman"/>
          <w:lang w:val="sr-Cyrl-CS"/>
        </w:rPr>
        <w:t>е</w:t>
      </w:r>
      <w:r w:rsidRPr="00921F2D">
        <w:rPr>
          <w:rFonts w:ascii="Times New Roman" w:hAnsi="Times New Roman" w:cs="Times New Roman"/>
          <w:lang w:val="sr-Cyrl-CS"/>
        </w:rPr>
        <w:t xml:space="preserve"> отпада за прекогранично кретање, садржини и изгледу докумената који прате прекогранично кретање отпада са упутствима за њихово попуњавање</w:t>
      </w:r>
      <w:r w:rsidR="006E2352" w:rsidRPr="00921F2D">
        <w:rPr>
          <w:rFonts w:ascii="Times New Roman" w:hAnsi="Times New Roman" w:cs="Times New Roman"/>
          <w:lang w:val="sr-Cyrl-CS"/>
        </w:rPr>
        <w:t>, поље 15</w:t>
      </w:r>
      <w:r w:rsidRPr="00921F2D">
        <w:rPr>
          <w:rFonts w:ascii="Times New Roman" w:hAnsi="Times New Roman" w:cs="Times New Roman"/>
          <w:lang w:val="sr-Cyrl-CS"/>
        </w:rPr>
        <w:t>.</w:t>
      </w:r>
    </w:p>
    <w:p w14:paraId="27472518" w14:textId="6FC3ACBF" w:rsidR="009E476F" w:rsidRPr="00921F2D" w:rsidRDefault="00B63EF7" w:rsidP="00745476">
      <w:pPr>
        <w:spacing w:line="210" w:lineRule="atLeast"/>
        <w:ind w:firstLine="720"/>
        <w:jc w:val="both"/>
        <w:rPr>
          <w:rFonts w:ascii="Times New Roman" w:eastAsia="Verdana" w:hAnsi="Times New Roman" w:cs="Times New Roman"/>
          <w:b/>
          <w:lang w:val="sr-Cyrl-CS"/>
        </w:rPr>
      </w:pPr>
      <w:bookmarkStart w:id="1" w:name="_Hlk184718912"/>
      <w:r w:rsidRPr="00921F2D">
        <w:rPr>
          <w:rFonts w:ascii="Times New Roman" w:eastAsia="Verdana" w:hAnsi="Times New Roman" w:cs="Times New Roman"/>
          <w:bCs/>
          <w:lang w:val="sr-Cyrl-CS"/>
        </w:rPr>
        <w:t>Специфични циљеви за рециклажу амбалажног отпада</w:t>
      </w:r>
      <w:r w:rsidR="00D51C45" w:rsidRPr="00921F2D">
        <w:rPr>
          <w:rFonts w:ascii="Times New Roman" w:eastAsia="Verdana" w:hAnsi="Times New Roman" w:cs="Times New Roman"/>
          <w:bCs/>
          <w:lang w:val="sr-Cyrl-CS"/>
        </w:rPr>
        <w:t>,</w:t>
      </w:r>
      <w:r w:rsidRPr="00921F2D">
        <w:rPr>
          <w:rFonts w:ascii="Times New Roman" w:eastAsia="Verdana" w:hAnsi="Times New Roman" w:cs="Times New Roman"/>
          <w:bCs/>
          <w:lang w:val="sr-Cyrl-CS"/>
        </w:rPr>
        <w:t xml:space="preserve"> у периоду за који се доноси овај план, обухватају укупну амбалажу од папира/картона, пластике, стакла, метала и дрвета, с тим да су циљеви за </w:t>
      </w:r>
      <w:r w:rsidR="009C7F1A" w:rsidRPr="00921F2D">
        <w:rPr>
          <w:rFonts w:ascii="Times New Roman" w:eastAsia="Verdana" w:hAnsi="Times New Roman" w:cs="Times New Roman"/>
          <w:bCs/>
          <w:lang w:val="sr-Cyrl-CS"/>
        </w:rPr>
        <w:t xml:space="preserve">амбалажни отпад од </w:t>
      </w:r>
      <w:r w:rsidRPr="00921F2D">
        <w:rPr>
          <w:rFonts w:ascii="Times New Roman" w:eastAsia="Verdana" w:hAnsi="Times New Roman" w:cs="Times New Roman"/>
          <w:bCs/>
          <w:lang w:val="sr-Cyrl-CS"/>
        </w:rPr>
        <w:t>ов</w:t>
      </w:r>
      <w:r w:rsidR="009C7F1A" w:rsidRPr="00921F2D">
        <w:rPr>
          <w:rFonts w:ascii="Times New Roman" w:eastAsia="Verdana" w:hAnsi="Times New Roman" w:cs="Times New Roman"/>
          <w:bCs/>
          <w:lang w:val="sr-Cyrl-CS"/>
        </w:rPr>
        <w:t>их</w:t>
      </w:r>
      <w:r w:rsidRPr="00921F2D">
        <w:rPr>
          <w:rFonts w:ascii="Times New Roman" w:eastAsia="Verdana" w:hAnsi="Times New Roman" w:cs="Times New Roman"/>
          <w:bCs/>
          <w:lang w:val="sr-Cyrl-CS"/>
        </w:rPr>
        <w:t xml:space="preserve"> материјал</w:t>
      </w:r>
      <w:r w:rsidR="009C7F1A" w:rsidRPr="00921F2D">
        <w:rPr>
          <w:rFonts w:ascii="Times New Roman" w:eastAsia="Verdana" w:hAnsi="Times New Roman" w:cs="Times New Roman"/>
          <w:bCs/>
          <w:lang w:val="sr-Cyrl-CS"/>
        </w:rPr>
        <w:t>а</w:t>
      </w:r>
      <w:r w:rsidRPr="00921F2D">
        <w:rPr>
          <w:rFonts w:ascii="Times New Roman" w:eastAsia="Verdana" w:hAnsi="Times New Roman" w:cs="Times New Roman"/>
          <w:bCs/>
          <w:lang w:val="sr-Cyrl-CS"/>
        </w:rPr>
        <w:t xml:space="preserve"> из комуналног отпада дати као издвојени.</w:t>
      </w:r>
      <w:r w:rsidRPr="00921F2D">
        <w:rPr>
          <w:rFonts w:ascii="Times New Roman" w:eastAsia="Verdana" w:hAnsi="Times New Roman" w:cs="Times New Roman"/>
          <w:b/>
          <w:lang w:val="sr-Cyrl-CS"/>
        </w:rPr>
        <w:t xml:space="preserve"> </w:t>
      </w:r>
    </w:p>
    <w:p w14:paraId="1062B640" w14:textId="6E511A4C" w:rsidR="009B23D7" w:rsidRPr="00921F2D" w:rsidRDefault="009B23D7" w:rsidP="00745476">
      <w:pPr>
        <w:spacing w:line="210" w:lineRule="atLeast"/>
        <w:ind w:firstLine="720"/>
        <w:jc w:val="both"/>
        <w:rPr>
          <w:rFonts w:ascii="Times New Roman" w:eastAsia="Verdana" w:hAnsi="Times New Roman" w:cs="Times New Roman"/>
          <w:b/>
          <w:bCs/>
          <w:lang w:val="sr-Cyrl-CS"/>
        </w:rPr>
      </w:pPr>
      <w:r w:rsidRPr="00921F2D">
        <w:rPr>
          <w:rStyle w:val="cf01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u w:val="none"/>
          <w:lang w:val="sr-Cyrl-CS"/>
        </w:rPr>
        <w:t xml:space="preserve">Циљеви које је неопходно испунити рачунају </w:t>
      </w:r>
      <w:r w:rsidR="00D51C45" w:rsidRPr="00921F2D">
        <w:rPr>
          <w:rStyle w:val="cf01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u w:val="none"/>
          <w:lang w:val="sr-Cyrl-CS"/>
        </w:rPr>
        <w:t xml:space="preserve">се </w:t>
      </w:r>
      <w:r w:rsidRPr="00921F2D">
        <w:rPr>
          <w:rStyle w:val="cf01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u w:val="none"/>
          <w:lang w:val="sr-Cyrl-CS"/>
        </w:rPr>
        <w:t>од укупно пласиран</w:t>
      </w:r>
      <w:r w:rsidR="00D51C45" w:rsidRPr="00921F2D">
        <w:rPr>
          <w:rStyle w:val="cf01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u w:val="none"/>
          <w:lang w:val="sr-Cyrl-CS"/>
        </w:rPr>
        <w:t>е</w:t>
      </w:r>
      <w:r w:rsidRPr="00921F2D">
        <w:rPr>
          <w:rStyle w:val="cf01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u w:val="none"/>
          <w:lang w:val="sr-Cyrl-CS"/>
        </w:rPr>
        <w:t xml:space="preserve"> количин</w:t>
      </w:r>
      <w:r w:rsidR="00D51C45" w:rsidRPr="00921F2D">
        <w:rPr>
          <w:rStyle w:val="cf01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u w:val="none"/>
          <w:lang w:val="sr-Cyrl-CS"/>
        </w:rPr>
        <w:t>е</w:t>
      </w:r>
      <w:r w:rsidRPr="00921F2D">
        <w:rPr>
          <w:rStyle w:val="cf01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u w:val="none"/>
          <w:lang w:val="sr-Cyrl-CS"/>
        </w:rPr>
        <w:t xml:space="preserve"> сваког појединачног амбалажног материјала датог у Табели 1.</w:t>
      </w:r>
    </w:p>
    <w:p w14:paraId="6904ACB6" w14:textId="013DA023" w:rsidR="00BD1019" w:rsidRPr="00921F2D" w:rsidRDefault="00B63EF7" w:rsidP="00745476">
      <w:pPr>
        <w:spacing w:line="210" w:lineRule="atLeast"/>
        <w:ind w:firstLine="720"/>
        <w:jc w:val="both"/>
        <w:rPr>
          <w:rFonts w:ascii="Times New Roman" w:hAnsi="Times New Roman" w:cs="Times New Roman"/>
          <w:bCs/>
          <w:lang w:val="sr-Cyrl-CS"/>
        </w:rPr>
      </w:pPr>
      <w:r w:rsidRPr="00921F2D">
        <w:rPr>
          <w:rFonts w:ascii="Times New Roman" w:eastAsia="Verdana" w:hAnsi="Times New Roman" w:cs="Times New Roman"/>
          <w:bCs/>
          <w:lang w:val="sr-Cyrl-CS"/>
        </w:rPr>
        <w:lastRenderedPageBreak/>
        <w:t>Рециклажа амбалажног отпада вршиће се у проценту који је дат у табеларном прегледу за сваку годину која је обухваћена овим планом, за сваку врсту амбалаже и посебно за поновно искоришћење и рециклирану амбалажу из комуналног отпада.</w:t>
      </w:r>
      <w:r w:rsidRPr="00921F2D">
        <w:rPr>
          <w:rFonts w:ascii="Times New Roman" w:eastAsia="Verdana" w:hAnsi="Times New Roman" w:cs="Times New Roman"/>
          <w:bCs/>
          <w:vertAlign w:val="superscript"/>
          <w:lang w:val="sr-Cyrl-CS"/>
        </w:rPr>
        <w:t xml:space="preserve"> </w:t>
      </w:r>
    </w:p>
    <w:bookmarkEnd w:id="1"/>
    <w:p w14:paraId="7362B85A" w14:textId="36BEAEA4" w:rsidR="00BD1019" w:rsidRPr="00921F2D" w:rsidRDefault="00B63EF7" w:rsidP="00745476">
      <w:pPr>
        <w:spacing w:line="210" w:lineRule="atLeast"/>
        <w:ind w:firstLine="720"/>
        <w:jc w:val="both"/>
        <w:rPr>
          <w:rFonts w:ascii="Times New Roman" w:hAnsi="Times New Roman" w:cs="Times New Roman"/>
          <w:bCs/>
          <w:lang w:val="sr-Cyrl-CS"/>
        </w:rPr>
      </w:pPr>
      <w:r w:rsidRPr="00921F2D">
        <w:rPr>
          <w:rFonts w:ascii="Times New Roman" w:eastAsia="Verdana" w:hAnsi="Times New Roman" w:cs="Times New Roman"/>
          <w:bCs/>
          <w:lang w:val="sr-Cyrl-CS"/>
        </w:rPr>
        <w:t>За испуњење општег циља за поновно искоришћење амбалажног отпада, за количине које нису рециклиране, прихватају се само поновно искоришћење количине амбалажног отпада издвојене за енергетско искоришћење из комуналног отпада.</w:t>
      </w:r>
      <w:r w:rsidRPr="00921F2D">
        <w:rPr>
          <w:rFonts w:ascii="Times New Roman" w:eastAsia="Verdana" w:hAnsi="Times New Roman" w:cs="Times New Roman"/>
          <w:bCs/>
          <w:vertAlign w:val="superscript"/>
          <w:lang w:val="sr-Cyrl-CS"/>
        </w:rPr>
        <w:t xml:space="preserve"> </w:t>
      </w:r>
    </w:p>
    <w:p w14:paraId="2D4746AA" w14:textId="7024210A" w:rsidR="00BD1019" w:rsidRPr="00921F2D" w:rsidRDefault="00B63EF7" w:rsidP="00745476">
      <w:pPr>
        <w:spacing w:line="210" w:lineRule="atLeast"/>
        <w:ind w:firstLine="720"/>
        <w:jc w:val="both"/>
        <w:rPr>
          <w:rFonts w:ascii="Times New Roman" w:eastAsia="Verdana" w:hAnsi="Times New Roman" w:cs="Times New Roman"/>
          <w:lang w:val="sr-Cyrl-CS"/>
        </w:rPr>
      </w:pPr>
      <w:r w:rsidRPr="00921F2D">
        <w:rPr>
          <w:rFonts w:ascii="Times New Roman" w:eastAsia="Verdana" w:hAnsi="Times New Roman" w:cs="Times New Roman"/>
          <w:lang w:val="sr-Cyrl-CS"/>
        </w:rPr>
        <w:t>За период од 202</w:t>
      </w:r>
      <w:r w:rsidR="00AA443E" w:rsidRPr="00921F2D">
        <w:rPr>
          <w:rFonts w:ascii="Times New Roman" w:eastAsia="Verdana" w:hAnsi="Times New Roman" w:cs="Times New Roman"/>
          <w:lang w:val="sr-Cyrl-CS"/>
        </w:rPr>
        <w:t>5</w:t>
      </w:r>
      <w:r w:rsidRPr="00921F2D">
        <w:rPr>
          <w:rFonts w:ascii="Times New Roman" w:eastAsia="Verdana" w:hAnsi="Times New Roman" w:cs="Times New Roman"/>
          <w:lang w:val="sr-Cyrl-CS"/>
        </w:rPr>
        <w:t>. до 202</w:t>
      </w:r>
      <w:r w:rsidR="00AA443E" w:rsidRPr="00921F2D">
        <w:rPr>
          <w:rFonts w:ascii="Times New Roman" w:eastAsia="Verdana" w:hAnsi="Times New Roman" w:cs="Times New Roman"/>
          <w:lang w:val="sr-Cyrl-CS"/>
        </w:rPr>
        <w:t>9</w:t>
      </w:r>
      <w:r w:rsidRPr="00921F2D">
        <w:rPr>
          <w:rFonts w:ascii="Times New Roman" w:eastAsia="Verdana" w:hAnsi="Times New Roman" w:cs="Times New Roman"/>
          <w:lang w:val="sr-Cyrl-CS"/>
        </w:rPr>
        <w:t>. године уводе се општи циљеви за поновно искоришћење и рециклажу амбалажног</w:t>
      </w:r>
      <w:r w:rsidR="009E476F" w:rsidRPr="00921F2D">
        <w:rPr>
          <w:rFonts w:ascii="Times New Roman" w:eastAsia="Verdana" w:hAnsi="Times New Roman" w:cs="Times New Roman"/>
          <w:lang w:val="sr-Cyrl-CS"/>
        </w:rPr>
        <w:t xml:space="preserve"> </w:t>
      </w:r>
      <w:r w:rsidRPr="00921F2D">
        <w:rPr>
          <w:rFonts w:ascii="Times New Roman" w:eastAsia="Verdana" w:hAnsi="Times New Roman" w:cs="Times New Roman"/>
          <w:lang w:val="sr-Cyrl-CS"/>
        </w:rPr>
        <w:t>и комуналног амбалажног отпада, односно отпада за који постоји уговор са јавним комуналним предузећем или јединицом локалне самоуправе или са угоститељским објектима и малим трговинским и комерцијалним об</w:t>
      </w:r>
      <w:r w:rsidR="00D51C45" w:rsidRPr="00921F2D">
        <w:rPr>
          <w:rFonts w:ascii="Times New Roman" w:eastAsia="Verdana" w:hAnsi="Times New Roman" w:cs="Times New Roman"/>
          <w:lang w:val="sr-Cyrl-CS"/>
        </w:rPr>
        <w:t>јектима</w:t>
      </w:r>
      <w:r w:rsidRPr="00921F2D">
        <w:rPr>
          <w:rFonts w:ascii="Times New Roman" w:eastAsia="Verdana" w:hAnsi="Times New Roman" w:cs="Times New Roman"/>
          <w:vertAlign w:val="superscript"/>
          <w:lang w:val="sr-Cyrl-CS"/>
        </w:rPr>
        <w:t xml:space="preserve"> </w:t>
      </w:r>
      <w:r w:rsidRPr="00921F2D">
        <w:rPr>
          <w:rFonts w:ascii="Times New Roman" w:eastAsia="Verdana" w:hAnsi="Times New Roman" w:cs="Times New Roman"/>
          <w:lang w:val="sr-Cyrl-CS"/>
        </w:rPr>
        <w:t>отпада и специфични циљеви за рециклажу амбалажног отпада.</w:t>
      </w:r>
    </w:p>
    <w:p w14:paraId="0E160ABD" w14:textId="258BBACD" w:rsidR="00730826" w:rsidRPr="00921F2D" w:rsidRDefault="00656EFB" w:rsidP="00745476">
      <w:pPr>
        <w:spacing w:line="210" w:lineRule="atLeast"/>
        <w:ind w:firstLine="720"/>
        <w:jc w:val="both"/>
        <w:rPr>
          <w:rFonts w:ascii="Times New Roman" w:hAnsi="Times New Roman" w:cs="Times New Roman"/>
          <w:lang w:val="sr-Cyrl-CS"/>
        </w:rPr>
      </w:pPr>
      <w:bookmarkStart w:id="2" w:name="_Hlk184719045"/>
      <w:r w:rsidRPr="00921F2D">
        <w:rPr>
          <w:rFonts w:ascii="Times New Roman" w:hAnsi="Times New Roman" w:cs="Times New Roman"/>
          <w:lang w:val="sr-Cyrl-CS"/>
        </w:rPr>
        <w:t>Уговором из става</w:t>
      </w:r>
      <w:r w:rsidR="000D5E4D" w:rsidRPr="00921F2D">
        <w:rPr>
          <w:rFonts w:ascii="Times New Roman" w:hAnsi="Times New Roman" w:cs="Times New Roman"/>
          <w:lang w:val="sr-Cyrl-CS"/>
        </w:rPr>
        <w:t xml:space="preserve"> 1</w:t>
      </w:r>
      <w:r w:rsidR="00D51C45" w:rsidRPr="00921F2D">
        <w:rPr>
          <w:rFonts w:ascii="Times New Roman" w:hAnsi="Times New Roman" w:cs="Times New Roman"/>
          <w:lang w:val="sr-Cyrl-CS"/>
        </w:rPr>
        <w:t>2</w:t>
      </w:r>
      <w:r w:rsidR="000D5E4D" w:rsidRPr="00921F2D">
        <w:rPr>
          <w:rFonts w:ascii="Times New Roman" w:hAnsi="Times New Roman" w:cs="Times New Roman"/>
          <w:lang w:val="sr-Cyrl-CS"/>
        </w:rPr>
        <w:t>.</w:t>
      </w:r>
      <w:r w:rsidRPr="00921F2D">
        <w:rPr>
          <w:rFonts w:ascii="Times New Roman" w:hAnsi="Times New Roman" w:cs="Times New Roman"/>
          <w:lang w:val="sr-Cyrl-CS"/>
        </w:rPr>
        <w:t xml:space="preserve"> овог </w:t>
      </w:r>
      <w:r w:rsidR="000D5E4D" w:rsidRPr="00921F2D">
        <w:rPr>
          <w:rFonts w:ascii="Times New Roman" w:hAnsi="Times New Roman" w:cs="Times New Roman"/>
          <w:lang w:val="sr-Cyrl-CS"/>
        </w:rPr>
        <w:t>плана</w:t>
      </w:r>
      <w:r w:rsidRPr="00921F2D">
        <w:rPr>
          <w:rFonts w:ascii="Times New Roman" w:hAnsi="Times New Roman" w:cs="Times New Roman"/>
          <w:lang w:val="sr-Cyrl-CS"/>
        </w:rPr>
        <w:t xml:space="preserve"> уређују се начин вршења услуге, врста, количина, број и капацитет опреме, место за постављање опреме за сакупљање комуналног амбалажног отпада, као и начин транспорта комуналног амбалажног отпада.</w:t>
      </w:r>
      <w:bookmarkEnd w:id="2"/>
    </w:p>
    <w:p w14:paraId="45EA97CA" w14:textId="55841373" w:rsidR="00572686" w:rsidRPr="00921F2D" w:rsidRDefault="00572686" w:rsidP="00730826">
      <w:pPr>
        <w:spacing w:line="210" w:lineRule="atLeast"/>
        <w:jc w:val="both"/>
        <w:rPr>
          <w:rFonts w:ascii="Times New Roman" w:hAnsi="Times New Roman" w:cs="Times New Roman"/>
          <w:lang w:val="sr-Cyrl-CS"/>
        </w:rPr>
      </w:pPr>
      <w:r w:rsidRPr="00921F2D">
        <w:rPr>
          <w:rFonts w:ascii="Times New Roman" w:hAnsi="Times New Roman" w:cs="Times New Roman"/>
          <w:lang w:val="sr-Cyrl-CS"/>
        </w:rPr>
        <w:t>TAБЕЛА 1</w:t>
      </w:r>
    </w:p>
    <w:p w14:paraId="093D0252" w14:textId="46EB10FF" w:rsidR="00BD1019" w:rsidRPr="00921F2D" w:rsidRDefault="00BD1019" w:rsidP="00AF38FD">
      <w:pPr>
        <w:spacing w:line="210" w:lineRule="atLeast"/>
        <w:rPr>
          <w:rFonts w:ascii="Times New Roman" w:eastAsia="Verdana" w:hAnsi="Times New Roman" w:cs="Times New Roman"/>
          <w:sz w:val="22"/>
          <w:lang w:val="sr-Cyrl-CS"/>
        </w:rPr>
      </w:pPr>
    </w:p>
    <w:tbl>
      <w:tblPr>
        <w:tblpPr w:leftFromText="180" w:rightFromText="180" w:vertAnchor="text" w:horzAnchor="margin" w:tblpXSpec="center" w:tblpY="-479"/>
        <w:tblW w:w="107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2"/>
        <w:gridCol w:w="990"/>
        <w:gridCol w:w="900"/>
        <w:gridCol w:w="810"/>
        <w:gridCol w:w="900"/>
        <w:gridCol w:w="810"/>
        <w:gridCol w:w="990"/>
        <w:gridCol w:w="810"/>
        <w:gridCol w:w="900"/>
        <w:gridCol w:w="810"/>
        <w:gridCol w:w="1260"/>
      </w:tblGrid>
      <w:tr w:rsidR="00002285" w:rsidRPr="00921F2D" w14:paraId="69C96F47" w14:textId="77777777" w:rsidTr="00AA443E">
        <w:trPr>
          <w:trHeight w:val="361"/>
        </w:trPr>
        <w:tc>
          <w:tcPr>
            <w:tcW w:w="10702" w:type="dxa"/>
            <w:gridSpan w:val="11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14:paraId="04130C3F" w14:textId="77777777" w:rsidR="00002285" w:rsidRPr="00921F2D" w:rsidRDefault="00002285" w:rsidP="008B4A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bookmarkStart w:id="3" w:name="_Hlk184719079"/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Општи циљеви</w:t>
            </w:r>
          </w:p>
        </w:tc>
      </w:tr>
      <w:tr w:rsidR="00AA443E" w:rsidRPr="00921F2D" w14:paraId="73118FE9" w14:textId="77777777" w:rsidTr="00AA443E">
        <w:trPr>
          <w:trHeight w:val="316"/>
        </w:trPr>
        <w:tc>
          <w:tcPr>
            <w:tcW w:w="15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14:paraId="087BAFD3" w14:textId="77777777" w:rsidR="00002285" w:rsidRPr="00921F2D" w:rsidRDefault="00002285" w:rsidP="008B4A6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14:paraId="0C14F744" w14:textId="77C4E260" w:rsidR="00002285" w:rsidRPr="00921F2D" w:rsidRDefault="00002285" w:rsidP="008B4A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2025</w:t>
            </w:r>
            <w:r w:rsidR="00E57BF9"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.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14:paraId="1B5E955E" w14:textId="5801D115" w:rsidR="00002285" w:rsidRPr="00921F2D" w:rsidRDefault="00002285" w:rsidP="008B4A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2026</w:t>
            </w:r>
            <w:r w:rsidR="00E57BF9"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.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14:paraId="1694EA54" w14:textId="6B3B2FE8" w:rsidR="00002285" w:rsidRPr="00921F2D" w:rsidRDefault="00002285" w:rsidP="008B4A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2027</w:t>
            </w:r>
            <w:r w:rsidR="00E57BF9"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.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14:paraId="69EE4E50" w14:textId="4FF484EC" w:rsidR="00002285" w:rsidRPr="00921F2D" w:rsidRDefault="00002285" w:rsidP="008B4A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2028</w:t>
            </w:r>
            <w:r w:rsidR="00E57BF9"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.</w:t>
            </w: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</w:tcPr>
          <w:p w14:paraId="763F3CEF" w14:textId="495468AE" w:rsidR="00002285" w:rsidRPr="00921F2D" w:rsidRDefault="00002285" w:rsidP="008B4A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2029</w:t>
            </w:r>
            <w:r w:rsidR="00E57BF9"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.</w:t>
            </w:r>
          </w:p>
        </w:tc>
      </w:tr>
      <w:tr w:rsidR="00AA443E" w:rsidRPr="00921F2D" w14:paraId="6C9F175C" w14:textId="77777777" w:rsidTr="00AA443E">
        <w:trPr>
          <w:trHeight w:val="361"/>
        </w:trPr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18AD9F95" w14:textId="0AAF152D" w:rsidR="00002285" w:rsidRPr="00921F2D" w:rsidRDefault="00002285" w:rsidP="0000228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Поновно искоришћење, %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14:paraId="57CFD11F" w14:textId="3B341462" w:rsidR="00002285" w:rsidRPr="00921F2D" w:rsidRDefault="00360EC7" w:rsidP="008B4A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67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14:paraId="5A9682BA" w14:textId="0E924396" w:rsidR="00002285" w:rsidRPr="00921F2D" w:rsidRDefault="00360EC7" w:rsidP="008B4A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69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14:paraId="5B220C0F" w14:textId="181799BA" w:rsidR="00002285" w:rsidRPr="00921F2D" w:rsidRDefault="00002285" w:rsidP="008B4A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7</w:t>
            </w:r>
            <w:r w:rsidR="00360EC7"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0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14:paraId="44358A45" w14:textId="7D9874D4" w:rsidR="00002285" w:rsidRPr="00921F2D" w:rsidRDefault="00002285" w:rsidP="008B4A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7</w:t>
            </w:r>
            <w:r w:rsidR="00360EC7"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1</w:t>
            </w: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</w:tcPr>
          <w:p w14:paraId="55064558" w14:textId="54360EF4" w:rsidR="00002285" w:rsidRPr="00921F2D" w:rsidRDefault="00002285" w:rsidP="008B4A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7</w:t>
            </w:r>
            <w:r w:rsidR="00360EC7"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2</w:t>
            </w:r>
          </w:p>
        </w:tc>
      </w:tr>
      <w:tr w:rsidR="00AA443E" w:rsidRPr="00921F2D" w14:paraId="024B4E1D" w14:textId="77777777" w:rsidTr="00AA443E">
        <w:trPr>
          <w:trHeight w:val="345"/>
        </w:trPr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5055656E" w14:textId="2397F45D" w:rsidR="00002285" w:rsidRPr="00921F2D" w:rsidRDefault="00002285" w:rsidP="0000228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Рециклажа, %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14:paraId="77211050" w14:textId="77777777" w:rsidR="00002285" w:rsidRPr="00921F2D" w:rsidRDefault="00002285" w:rsidP="008B4A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60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14:paraId="4A7BC7B8" w14:textId="77777777" w:rsidR="00002285" w:rsidRPr="00921F2D" w:rsidRDefault="00002285" w:rsidP="008B4A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62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14:paraId="09A9C506" w14:textId="77777777" w:rsidR="00002285" w:rsidRPr="00921F2D" w:rsidRDefault="00002285" w:rsidP="008B4A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63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14:paraId="50F82F3A" w14:textId="495C6E74" w:rsidR="00002285" w:rsidRPr="00921F2D" w:rsidRDefault="00002285" w:rsidP="008B4A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6</w:t>
            </w:r>
            <w:r w:rsidR="00360EC7"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4</w:t>
            </w: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</w:tcPr>
          <w:p w14:paraId="5C3898D0" w14:textId="58FAAFE6" w:rsidR="00002285" w:rsidRPr="00921F2D" w:rsidRDefault="00002285" w:rsidP="008B4A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6</w:t>
            </w:r>
            <w:r w:rsidR="00360EC7"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5</w:t>
            </w:r>
          </w:p>
        </w:tc>
      </w:tr>
      <w:tr w:rsidR="00002285" w:rsidRPr="00921F2D" w14:paraId="78FCDAD4" w14:textId="77777777" w:rsidTr="00AA443E">
        <w:trPr>
          <w:trHeight w:val="361"/>
        </w:trPr>
        <w:tc>
          <w:tcPr>
            <w:tcW w:w="1070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116C0B5E" w14:textId="77777777" w:rsidR="00002285" w:rsidRPr="00921F2D" w:rsidRDefault="00002285" w:rsidP="008B4A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Специфични циљеви за рециклажу</w:t>
            </w:r>
          </w:p>
        </w:tc>
      </w:tr>
      <w:tr w:rsidR="00AA443E" w:rsidRPr="00921F2D" w14:paraId="092ED214" w14:textId="77777777" w:rsidTr="00AA443E">
        <w:trPr>
          <w:trHeight w:val="361"/>
        </w:trPr>
        <w:tc>
          <w:tcPr>
            <w:tcW w:w="15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70A2B601" w14:textId="40B41B76" w:rsidR="00002285" w:rsidRPr="00921F2D" w:rsidRDefault="004E2FE6" w:rsidP="008B4A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CS"/>
                <w14:ligatures w14:val="none"/>
              </w:rPr>
              <w:t>Амбалажни материјал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2D2D27DF" w14:textId="43881A9F" w:rsidR="00002285" w:rsidRPr="00921F2D" w:rsidRDefault="00002285" w:rsidP="008B4A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2025</w:t>
            </w:r>
            <w:r w:rsidR="00E57BF9"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.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385F51E1" w14:textId="13000DFD" w:rsidR="00002285" w:rsidRPr="00921F2D" w:rsidRDefault="00002285" w:rsidP="008B4A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2026</w:t>
            </w:r>
            <w:r w:rsidR="00E57BF9"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.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3BD50399" w14:textId="044CFBC9" w:rsidR="00002285" w:rsidRPr="00921F2D" w:rsidRDefault="00002285" w:rsidP="008B4A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2027</w:t>
            </w:r>
            <w:r w:rsidR="00E57BF9"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.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75F7DCC5" w14:textId="7D53C80E" w:rsidR="00002285" w:rsidRPr="00921F2D" w:rsidRDefault="00002285" w:rsidP="008B4A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2028</w:t>
            </w:r>
            <w:r w:rsidR="00E57BF9"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.</w:t>
            </w:r>
          </w:p>
        </w:tc>
        <w:tc>
          <w:tcPr>
            <w:tcW w:w="2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</w:tcPr>
          <w:p w14:paraId="40DD69C0" w14:textId="686CBB3D" w:rsidR="00002285" w:rsidRPr="00921F2D" w:rsidRDefault="00002285" w:rsidP="008B4A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2029</w:t>
            </w:r>
            <w:r w:rsidR="00E57BF9"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.</w:t>
            </w:r>
          </w:p>
        </w:tc>
      </w:tr>
      <w:tr w:rsidR="00002285" w:rsidRPr="00921F2D" w14:paraId="05873B35" w14:textId="77777777" w:rsidTr="00AA443E">
        <w:trPr>
          <w:trHeight w:val="361"/>
        </w:trPr>
        <w:tc>
          <w:tcPr>
            <w:tcW w:w="15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14:paraId="3BDBD6C1" w14:textId="77777777" w:rsidR="00002285" w:rsidRPr="00921F2D" w:rsidRDefault="00002285" w:rsidP="008B4A6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sr-Cyrl-CS"/>
                <w14:ligatures w14:val="none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14:paraId="7BCA6F0B" w14:textId="77777777" w:rsidR="00002285" w:rsidRPr="00921F2D" w:rsidRDefault="00002285" w:rsidP="008B4A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16"/>
                <w:szCs w:val="16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color w:val="333333"/>
                <w:kern w:val="0"/>
                <w:sz w:val="16"/>
                <w:szCs w:val="16"/>
                <w:lang w:val="sr-Cyrl-CS"/>
                <w14:ligatures w14:val="none"/>
              </w:rPr>
              <w:t>укупно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vAlign w:val="center"/>
          </w:tcPr>
          <w:p w14:paraId="2012FD66" w14:textId="77777777" w:rsidR="00002285" w:rsidRPr="00921F2D" w:rsidRDefault="00002285" w:rsidP="008B4A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16"/>
                <w:szCs w:val="16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color w:val="333333"/>
                <w:kern w:val="0"/>
                <w:sz w:val="16"/>
                <w:szCs w:val="16"/>
                <w:lang w:val="sr-Cyrl-CS"/>
                <w14:ligatures w14:val="none"/>
              </w:rPr>
              <w:t>комунални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14:paraId="138FE409" w14:textId="77777777" w:rsidR="00002285" w:rsidRPr="00921F2D" w:rsidRDefault="00002285" w:rsidP="008B4A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16"/>
                <w:szCs w:val="16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color w:val="333333"/>
                <w:kern w:val="0"/>
                <w:sz w:val="16"/>
                <w:szCs w:val="16"/>
                <w:lang w:val="sr-Cyrl-CS"/>
                <w14:ligatures w14:val="none"/>
              </w:rPr>
              <w:t>укупно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vAlign w:val="center"/>
          </w:tcPr>
          <w:p w14:paraId="122BE6AB" w14:textId="77777777" w:rsidR="00002285" w:rsidRPr="00921F2D" w:rsidRDefault="00002285" w:rsidP="008B4A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16"/>
                <w:szCs w:val="16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color w:val="333333"/>
                <w:kern w:val="0"/>
                <w:sz w:val="16"/>
                <w:szCs w:val="16"/>
                <w:lang w:val="sr-Cyrl-CS"/>
                <w14:ligatures w14:val="none"/>
              </w:rPr>
              <w:t>комунални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14:paraId="393CE6D8" w14:textId="77777777" w:rsidR="00002285" w:rsidRPr="00921F2D" w:rsidRDefault="00002285" w:rsidP="008B4A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16"/>
                <w:szCs w:val="16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color w:val="333333"/>
                <w:kern w:val="0"/>
                <w:sz w:val="16"/>
                <w:szCs w:val="16"/>
                <w:lang w:val="sr-Cyrl-CS"/>
                <w14:ligatures w14:val="none"/>
              </w:rPr>
              <w:t>укупно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vAlign w:val="center"/>
          </w:tcPr>
          <w:p w14:paraId="7070B333" w14:textId="77777777" w:rsidR="00002285" w:rsidRPr="00921F2D" w:rsidRDefault="00002285" w:rsidP="008B4A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16"/>
                <w:szCs w:val="16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color w:val="333333"/>
                <w:kern w:val="0"/>
                <w:sz w:val="16"/>
                <w:szCs w:val="16"/>
                <w:lang w:val="sr-Cyrl-CS"/>
                <w14:ligatures w14:val="none"/>
              </w:rPr>
              <w:t>комунални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14:paraId="2E97975A" w14:textId="77777777" w:rsidR="00002285" w:rsidRPr="00921F2D" w:rsidRDefault="00002285" w:rsidP="008B4A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16"/>
                <w:szCs w:val="16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color w:val="333333"/>
                <w:kern w:val="0"/>
                <w:sz w:val="16"/>
                <w:szCs w:val="16"/>
                <w:lang w:val="sr-Cyrl-CS"/>
                <w14:ligatures w14:val="none"/>
              </w:rPr>
              <w:t>укупно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vAlign w:val="center"/>
          </w:tcPr>
          <w:p w14:paraId="089619DC" w14:textId="77777777" w:rsidR="00002285" w:rsidRPr="00921F2D" w:rsidRDefault="00002285" w:rsidP="008B4A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16"/>
                <w:szCs w:val="16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color w:val="333333"/>
                <w:kern w:val="0"/>
                <w:sz w:val="16"/>
                <w:szCs w:val="16"/>
                <w:lang w:val="sr-Cyrl-CS"/>
                <w14:ligatures w14:val="none"/>
              </w:rPr>
              <w:t>комунални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vAlign w:val="center"/>
          </w:tcPr>
          <w:p w14:paraId="016ACF50" w14:textId="77777777" w:rsidR="00002285" w:rsidRPr="00921F2D" w:rsidRDefault="00002285" w:rsidP="008B4A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16"/>
                <w:szCs w:val="16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color w:val="333333"/>
                <w:kern w:val="0"/>
                <w:sz w:val="16"/>
                <w:szCs w:val="16"/>
                <w:lang w:val="sr-Cyrl-CS"/>
                <w14:ligatures w14:val="none"/>
              </w:rPr>
              <w:t>укупно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vAlign w:val="center"/>
          </w:tcPr>
          <w:p w14:paraId="799FE0FD" w14:textId="77777777" w:rsidR="00002285" w:rsidRPr="00921F2D" w:rsidRDefault="00002285" w:rsidP="008B4A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16"/>
                <w:szCs w:val="16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color w:val="333333"/>
                <w:kern w:val="0"/>
                <w:sz w:val="16"/>
                <w:szCs w:val="16"/>
                <w:lang w:val="sr-Cyrl-CS"/>
                <w14:ligatures w14:val="none"/>
              </w:rPr>
              <w:t>комунални</w:t>
            </w:r>
          </w:p>
        </w:tc>
      </w:tr>
      <w:tr w:rsidR="00002285" w:rsidRPr="00921F2D" w14:paraId="778E6A19" w14:textId="77777777" w:rsidTr="00AA443E">
        <w:trPr>
          <w:trHeight w:val="361"/>
        </w:trPr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3466827C" w14:textId="1B7EFFFB" w:rsidR="00002285" w:rsidRPr="00921F2D" w:rsidRDefault="00002285" w:rsidP="008B4A6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Папир/картон, %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14:paraId="5BA8B0FA" w14:textId="77777777" w:rsidR="00002285" w:rsidRPr="00921F2D" w:rsidRDefault="00002285" w:rsidP="008B4A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72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vAlign w:val="center"/>
          </w:tcPr>
          <w:p w14:paraId="719A502B" w14:textId="77777777" w:rsidR="00002285" w:rsidRPr="00921F2D" w:rsidRDefault="00002285" w:rsidP="008B4A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12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14:paraId="48026A4C" w14:textId="77777777" w:rsidR="00002285" w:rsidRPr="00921F2D" w:rsidRDefault="00002285" w:rsidP="008B4A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74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vAlign w:val="center"/>
          </w:tcPr>
          <w:p w14:paraId="1FB4B602" w14:textId="77777777" w:rsidR="00002285" w:rsidRPr="00921F2D" w:rsidRDefault="00002285" w:rsidP="008B4A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13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14:paraId="72B740BE" w14:textId="77777777" w:rsidR="00002285" w:rsidRPr="00921F2D" w:rsidRDefault="00002285" w:rsidP="008B4A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76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vAlign w:val="center"/>
          </w:tcPr>
          <w:p w14:paraId="7B3BA6F1" w14:textId="77777777" w:rsidR="00002285" w:rsidRPr="00921F2D" w:rsidRDefault="00002285" w:rsidP="008B4A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14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14:paraId="3A805760" w14:textId="08703041" w:rsidR="00002285" w:rsidRPr="00921F2D" w:rsidRDefault="00002285" w:rsidP="008B4A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7</w:t>
            </w:r>
            <w:r w:rsidR="00360EC7"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vAlign w:val="center"/>
          </w:tcPr>
          <w:p w14:paraId="68A4C009" w14:textId="77777777" w:rsidR="00002285" w:rsidRPr="00921F2D" w:rsidRDefault="00002285" w:rsidP="008B4A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15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</w:tcPr>
          <w:p w14:paraId="13680206" w14:textId="372A2B98" w:rsidR="00002285" w:rsidRPr="00921F2D" w:rsidRDefault="00002285" w:rsidP="008B4A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8</w:t>
            </w:r>
            <w:r w:rsidR="00360EC7"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</w:tcPr>
          <w:p w14:paraId="1822511C" w14:textId="77777777" w:rsidR="00002285" w:rsidRPr="00921F2D" w:rsidRDefault="00002285" w:rsidP="008B4A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16</w:t>
            </w:r>
          </w:p>
        </w:tc>
      </w:tr>
      <w:tr w:rsidR="0067647D" w:rsidRPr="00921F2D" w14:paraId="19BA9BA2" w14:textId="77777777" w:rsidTr="00AA443E">
        <w:trPr>
          <w:trHeight w:val="345"/>
        </w:trPr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14:paraId="1613845A" w14:textId="24BA7D80" w:rsidR="0067647D" w:rsidRPr="00921F2D" w:rsidRDefault="0067647D" w:rsidP="008B4A6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Вишеслојна картонска амбалажа за напитке,%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14:paraId="05C91FD5" w14:textId="6CC83788" w:rsidR="0067647D" w:rsidRPr="00921F2D" w:rsidRDefault="0067647D" w:rsidP="008B4A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vAlign w:val="center"/>
          </w:tcPr>
          <w:p w14:paraId="0FD6DC2A" w14:textId="76D537BD" w:rsidR="0067647D" w:rsidRPr="00921F2D" w:rsidRDefault="0067647D" w:rsidP="008B4A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14:paraId="40C8EA0F" w14:textId="475CB5A6" w:rsidR="0067647D" w:rsidRPr="00921F2D" w:rsidRDefault="0067647D" w:rsidP="008B4A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vAlign w:val="center"/>
          </w:tcPr>
          <w:p w14:paraId="76C82121" w14:textId="67D73D6F" w:rsidR="0067647D" w:rsidRPr="00921F2D" w:rsidRDefault="0067647D" w:rsidP="008B4A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14:paraId="76ABED77" w14:textId="13865642" w:rsidR="0067647D" w:rsidRPr="00921F2D" w:rsidRDefault="0067647D" w:rsidP="008B4A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vAlign w:val="center"/>
          </w:tcPr>
          <w:p w14:paraId="3CC1DF73" w14:textId="23A7D142" w:rsidR="0067647D" w:rsidRPr="00921F2D" w:rsidRDefault="0067647D" w:rsidP="008B4A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14:paraId="74A603EF" w14:textId="4E33A88D" w:rsidR="0067647D" w:rsidRPr="00921F2D" w:rsidRDefault="00360EC7" w:rsidP="008B4A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vAlign w:val="center"/>
          </w:tcPr>
          <w:p w14:paraId="1FF1DAC4" w14:textId="23569F14" w:rsidR="0067647D" w:rsidRPr="00921F2D" w:rsidRDefault="0067647D" w:rsidP="008B4A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</w:tcPr>
          <w:p w14:paraId="188F019C" w14:textId="77777777" w:rsidR="0067647D" w:rsidRPr="00921F2D" w:rsidRDefault="0067647D" w:rsidP="008B4A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</w:p>
          <w:p w14:paraId="1C625D42" w14:textId="651A9925" w:rsidR="0067647D" w:rsidRPr="00921F2D" w:rsidRDefault="00360EC7" w:rsidP="008B4A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</w:tcPr>
          <w:p w14:paraId="7AC67F98" w14:textId="77777777" w:rsidR="0067647D" w:rsidRPr="00921F2D" w:rsidRDefault="0067647D" w:rsidP="008B4A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</w:p>
          <w:p w14:paraId="04A06E78" w14:textId="591F7C5E" w:rsidR="0067647D" w:rsidRPr="00921F2D" w:rsidRDefault="00360EC7" w:rsidP="008B4A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1</w:t>
            </w:r>
          </w:p>
        </w:tc>
      </w:tr>
      <w:tr w:rsidR="00002285" w:rsidRPr="00921F2D" w14:paraId="66316548" w14:textId="77777777" w:rsidTr="00AA443E">
        <w:trPr>
          <w:trHeight w:val="345"/>
        </w:trPr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03897711" w14:textId="7C8ACFAF" w:rsidR="00002285" w:rsidRPr="00921F2D" w:rsidRDefault="00002285" w:rsidP="008B4A6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Пластика, %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14:paraId="4BA9782E" w14:textId="6D431D4F" w:rsidR="00002285" w:rsidRPr="00921F2D" w:rsidRDefault="00360EC7" w:rsidP="008B4A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37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vAlign w:val="center"/>
          </w:tcPr>
          <w:p w14:paraId="3F744E9C" w14:textId="6130CDED" w:rsidR="00002285" w:rsidRPr="00921F2D" w:rsidRDefault="00360EC7" w:rsidP="008B4A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14:paraId="6BF87E9A" w14:textId="50FEC1C6" w:rsidR="00002285" w:rsidRPr="00921F2D" w:rsidRDefault="00002285" w:rsidP="008B4A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4</w:t>
            </w:r>
            <w:r w:rsidR="00360EC7"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vAlign w:val="center"/>
          </w:tcPr>
          <w:p w14:paraId="371DC22C" w14:textId="77777777" w:rsidR="00002285" w:rsidRPr="00921F2D" w:rsidRDefault="00002285" w:rsidP="008B4A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11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14:paraId="0BAEDEF0" w14:textId="77777777" w:rsidR="00002285" w:rsidRPr="00921F2D" w:rsidRDefault="00002285" w:rsidP="008B4A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43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vAlign w:val="center"/>
          </w:tcPr>
          <w:p w14:paraId="4EAB6591" w14:textId="77777777" w:rsidR="00002285" w:rsidRPr="00921F2D" w:rsidRDefault="00002285" w:rsidP="008B4A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12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14:paraId="2064575A" w14:textId="355A287A" w:rsidR="00002285" w:rsidRPr="00921F2D" w:rsidRDefault="00087149" w:rsidP="008B4A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47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vAlign w:val="center"/>
          </w:tcPr>
          <w:p w14:paraId="4477CBD8" w14:textId="6A3EDACB" w:rsidR="00002285" w:rsidRPr="00921F2D" w:rsidRDefault="00087149" w:rsidP="008B4A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20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</w:tcPr>
          <w:p w14:paraId="42D4077E" w14:textId="240AC6D9" w:rsidR="00002285" w:rsidRPr="00921F2D" w:rsidRDefault="00087149" w:rsidP="008B4A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50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</w:tcPr>
          <w:p w14:paraId="5B30476F" w14:textId="09BDB1EA" w:rsidR="00002285" w:rsidRPr="00921F2D" w:rsidRDefault="00087149" w:rsidP="008B4A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23</w:t>
            </w:r>
          </w:p>
        </w:tc>
      </w:tr>
      <w:tr w:rsidR="0067647D" w:rsidRPr="00921F2D" w14:paraId="42B339BB" w14:textId="77777777" w:rsidTr="00923F54">
        <w:trPr>
          <w:trHeight w:val="345"/>
        </w:trPr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14:paraId="7B3C614D" w14:textId="72946E02" w:rsidR="0067647D" w:rsidRPr="00921F2D" w:rsidRDefault="0067647D" w:rsidP="006764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Полиетилен, %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14:paraId="566DB185" w14:textId="1957BAC4" w:rsidR="0067647D" w:rsidRPr="00921F2D" w:rsidRDefault="0067647D" w:rsidP="00676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vAlign w:val="center"/>
          </w:tcPr>
          <w:p w14:paraId="49402BEF" w14:textId="1FEB1A2C" w:rsidR="0067647D" w:rsidRPr="00921F2D" w:rsidRDefault="0067647D" w:rsidP="00676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14:paraId="3DE249E3" w14:textId="145B3CCD" w:rsidR="0067647D" w:rsidRPr="00921F2D" w:rsidRDefault="0067647D" w:rsidP="00676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vAlign w:val="center"/>
          </w:tcPr>
          <w:p w14:paraId="2D39700B" w14:textId="4AB1717A" w:rsidR="0067647D" w:rsidRPr="00921F2D" w:rsidRDefault="0067647D" w:rsidP="00676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14:paraId="0F8C2307" w14:textId="20E3A241" w:rsidR="0067647D" w:rsidRPr="00921F2D" w:rsidRDefault="0067647D" w:rsidP="00676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20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vAlign w:val="center"/>
          </w:tcPr>
          <w:p w14:paraId="0E286C88" w14:textId="2C0349D1" w:rsidR="0067647D" w:rsidRPr="00921F2D" w:rsidRDefault="0067647D" w:rsidP="00676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14:paraId="3FD85E98" w14:textId="66E1E437" w:rsidR="0067647D" w:rsidRPr="00921F2D" w:rsidRDefault="0067647D" w:rsidP="00676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vAlign w:val="center"/>
          </w:tcPr>
          <w:p w14:paraId="6AB1C81B" w14:textId="20793133" w:rsidR="0067647D" w:rsidRPr="00921F2D" w:rsidRDefault="0067647D" w:rsidP="00676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vAlign w:val="center"/>
          </w:tcPr>
          <w:p w14:paraId="41569A50" w14:textId="6C198F5C" w:rsidR="0067647D" w:rsidRPr="00921F2D" w:rsidRDefault="0067647D" w:rsidP="00676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2</w:t>
            </w:r>
            <w:r w:rsidR="00360EC7"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vAlign w:val="center"/>
          </w:tcPr>
          <w:p w14:paraId="326AB51F" w14:textId="597A6490" w:rsidR="0067647D" w:rsidRPr="00921F2D" w:rsidRDefault="00360EC7" w:rsidP="00676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1</w:t>
            </w:r>
          </w:p>
        </w:tc>
      </w:tr>
      <w:tr w:rsidR="0067647D" w:rsidRPr="00921F2D" w14:paraId="7EB71C28" w14:textId="77777777" w:rsidTr="00923F54">
        <w:trPr>
          <w:trHeight w:val="345"/>
        </w:trPr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14:paraId="26D16FF1" w14:textId="4C1334FE" w:rsidR="0067647D" w:rsidRPr="00921F2D" w:rsidRDefault="0067647D" w:rsidP="006764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ПЕТ,</w:t>
            </w:r>
            <w:r w:rsidR="00087149"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 xml:space="preserve"> боце за напитке</w:t>
            </w:r>
            <w:r w:rsidR="00E57BF9"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,</w:t>
            </w: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 xml:space="preserve"> %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14:paraId="4BC04345" w14:textId="29BB8876" w:rsidR="0067647D" w:rsidRPr="00921F2D" w:rsidRDefault="0067647D" w:rsidP="00676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vAlign w:val="center"/>
          </w:tcPr>
          <w:p w14:paraId="29E19C4A" w14:textId="55A4AE32" w:rsidR="0067647D" w:rsidRPr="00921F2D" w:rsidRDefault="0067647D" w:rsidP="00676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14:paraId="4F357DC7" w14:textId="05E4212B" w:rsidR="0067647D" w:rsidRPr="00921F2D" w:rsidRDefault="0067647D" w:rsidP="00676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vAlign w:val="center"/>
          </w:tcPr>
          <w:p w14:paraId="52270C4A" w14:textId="0B383208" w:rsidR="0067647D" w:rsidRPr="00921F2D" w:rsidRDefault="0067647D" w:rsidP="00676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14:paraId="3F0F5A49" w14:textId="6FFA13DA" w:rsidR="0067647D" w:rsidRPr="00921F2D" w:rsidRDefault="00087149" w:rsidP="00676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40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vAlign w:val="center"/>
          </w:tcPr>
          <w:p w14:paraId="4B076F78" w14:textId="506114B3" w:rsidR="0067647D" w:rsidRPr="00921F2D" w:rsidRDefault="00087149" w:rsidP="00676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40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14:paraId="774C3D56" w14:textId="6E4B924B" w:rsidR="0067647D" w:rsidRPr="00921F2D" w:rsidRDefault="00087149" w:rsidP="00676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vAlign w:val="center"/>
          </w:tcPr>
          <w:p w14:paraId="42D9F7EA" w14:textId="22F7C588" w:rsidR="0067647D" w:rsidRPr="00921F2D" w:rsidRDefault="00087149" w:rsidP="00676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80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vAlign w:val="center"/>
          </w:tcPr>
          <w:p w14:paraId="3F08A699" w14:textId="3C695ECE" w:rsidR="0067647D" w:rsidRPr="00921F2D" w:rsidRDefault="00087149" w:rsidP="00676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90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vAlign w:val="center"/>
          </w:tcPr>
          <w:p w14:paraId="49EC0636" w14:textId="2F7A55F6" w:rsidR="0067647D" w:rsidRPr="00921F2D" w:rsidRDefault="00087149" w:rsidP="00676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90</w:t>
            </w:r>
          </w:p>
        </w:tc>
      </w:tr>
      <w:tr w:rsidR="0067647D" w:rsidRPr="00921F2D" w14:paraId="0DF5283B" w14:textId="77777777" w:rsidTr="00923F54">
        <w:trPr>
          <w:trHeight w:val="345"/>
        </w:trPr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14:paraId="6A71C497" w14:textId="77DFBDA1" w:rsidR="0067647D" w:rsidRPr="00921F2D" w:rsidRDefault="0067647D" w:rsidP="006764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Остале врсте пластике, %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14:paraId="298FD309" w14:textId="29522CC0" w:rsidR="0067647D" w:rsidRPr="00921F2D" w:rsidRDefault="0067647D" w:rsidP="00676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vAlign w:val="center"/>
          </w:tcPr>
          <w:p w14:paraId="0D9FD59E" w14:textId="1A6ED79C" w:rsidR="0067647D" w:rsidRPr="00921F2D" w:rsidRDefault="0067647D" w:rsidP="00676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14:paraId="47D2BD9A" w14:textId="76B86B53" w:rsidR="0067647D" w:rsidRPr="00921F2D" w:rsidRDefault="0067647D" w:rsidP="00676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vAlign w:val="center"/>
          </w:tcPr>
          <w:p w14:paraId="7AC0A76A" w14:textId="1BD9344F" w:rsidR="0067647D" w:rsidRPr="00921F2D" w:rsidRDefault="0067647D" w:rsidP="00676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14:paraId="4BE391FB" w14:textId="0E1E0DE4" w:rsidR="0067647D" w:rsidRPr="00921F2D" w:rsidRDefault="0067647D" w:rsidP="00676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6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vAlign w:val="center"/>
          </w:tcPr>
          <w:p w14:paraId="7464296A" w14:textId="2E6FA471" w:rsidR="0067647D" w:rsidRPr="00921F2D" w:rsidRDefault="0067647D" w:rsidP="00676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14:paraId="4195C28A" w14:textId="57AC2919" w:rsidR="0067647D" w:rsidRPr="00921F2D" w:rsidRDefault="0067647D" w:rsidP="00676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vAlign w:val="center"/>
          </w:tcPr>
          <w:p w14:paraId="29550BDD" w14:textId="02B188DD" w:rsidR="0067647D" w:rsidRPr="00921F2D" w:rsidRDefault="0067647D" w:rsidP="00676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vAlign w:val="center"/>
          </w:tcPr>
          <w:p w14:paraId="3EB4EE0F" w14:textId="4440D714" w:rsidR="0067647D" w:rsidRPr="00921F2D" w:rsidRDefault="0067647D" w:rsidP="00676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6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vAlign w:val="center"/>
          </w:tcPr>
          <w:p w14:paraId="3E1D87F2" w14:textId="0687EBA4" w:rsidR="0067647D" w:rsidRPr="00921F2D" w:rsidRDefault="0067647D" w:rsidP="00676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1</w:t>
            </w:r>
          </w:p>
        </w:tc>
      </w:tr>
      <w:tr w:rsidR="0067647D" w:rsidRPr="00921F2D" w14:paraId="13C629F8" w14:textId="77777777" w:rsidTr="00AA443E">
        <w:trPr>
          <w:trHeight w:val="361"/>
        </w:trPr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08F7B6E7" w14:textId="76E33A35" w:rsidR="0067647D" w:rsidRPr="00921F2D" w:rsidRDefault="0067647D" w:rsidP="006764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Стакло, %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14:paraId="223060EF" w14:textId="4C474BD2" w:rsidR="0067647D" w:rsidRPr="00921F2D" w:rsidRDefault="00360EC7" w:rsidP="00676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49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vAlign w:val="center"/>
          </w:tcPr>
          <w:p w14:paraId="35038053" w14:textId="77777777" w:rsidR="0067647D" w:rsidRPr="00921F2D" w:rsidRDefault="0067647D" w:rsidP="00676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17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14:paraId="625EBF46" w14:textId="71F9AC2B" w:rsidR="0067647D" w:rsidRPr="00921F2D" w:rsidRDefault="0067647D" w:rsidP="00676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5</w:t>
            </w:r>
            <w:r w:rsidR="00360EC7"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vAlign w:val="center"/>
          </w:tcPr>
          <w:p w14:paraId="67DCD970" w14:textId="77777777" w:rsidR="0067647D" w:rsidRPr="00921F2D" w:rsidRDefault="0067647D" w:rsidP="00676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18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14:paraId="1E8E84F1" w14:textId="77777777" w:rsidR="0067647D" w:rsidRPr="00921F2D" w:rsidRDefault="0067647D" w:rsidP="00676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52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vAlign w:val="center"/>
          </w:tcPr>
          <w:p w14:paraId="5C8ED090" w14:textId="77777777" w:rsidR="0067647D" w:rsidRPr="00921F2D" w:rsidRDefault="0067647D" w:rsidP="00676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19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14:paraId="6DE41B4C" w14:textId="77777777" w:rsidR="0067647D" w:rsidRPr="00921F2D" w:rsidRDefault="0067647D" w:rsidP="00676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53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vAlign w:val="center"/>
          </w:tcPr>
          <w:p w14:paraId="62F81D88" w14:textId="77777777" w:rsidR="0067647D" w:rsidRPr="00921F2D" w:rsidRDefault="0067647D" w:rsidP="00676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20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</w:tcPr>
          <w:p w14:paraId="6391CC09" w14:textId="77777777" w:rsidR="0067647D" w:rsidRPr="00921F2D" w:rsidRDefault="0067647D" w:rsidP="00676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54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</w:tcPr>
          <w:p w14:paraId="6B4D691B" w14:textId="77777777" w:rsidR="0067647D" w:rsidRPr="00921F2D" w:rsidRDefault="0067647D" w:rsidP="00676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21</w:t>
            </w:r>
          </w:p>
        </w:tc>
      </w:tr>
      <w:tr w:rsidR="0067647D" w:rsidRPr="00921F2D" w14:paraId="1EF829B8" w14:textId="77777777" w:rsidTr="00AA443E">
        <w:trPr>
          <w:trHeight w:val="289"/>
        </w:trPr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51053D60" w14:textId="7431B2F5" w:rsidR="0067647D" w:rsidRPr="00921F2D" w:rsidRDefault="0067647D" w:rsidP="006764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Метал, %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14:paraId="51107F7D" w14:textId="0AD5A379" w:rsidR="0067647D" w:rsidRPr="00921F2D" w:rsidRDefault="0067647D" w:rsidP="00676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4</w:t>
            </w:r>
            <w:r w:rsidR="00360EC7"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vAlign w:val="center"/>
          </w:tcPr>
          <w:p w14:paraId="00F7C2AB" w14:textId="74C73502" w:rsidR="0067647D" w:rsidRPr="00921F2D" w:rsidRDefault="00360EC7" w:rsidP="00676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14:paraId="3BF3CEF2" w14:textId="78A1EDD9" w:rsidR="0067647D" w:rsidRPr="00921F2D" w:rsidRDefault="0067647D" w:rsidP="00676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4</w:t>
            </w:r>
            <w:r w:rsidR="00360EC7"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vAlign w:val="center"/>
          </w:tcPr>
          <w:p w14:paraId="1356F5EE" w14:textId="77777777" w:rsidR="0067647D" w:rsidRPr="00921F2D" w:rsidRDefault="0067647D" w:rsidP="00676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14:paraId="0A256C81" w14:textId="6A6B76BD" w:rsidR="0067647D" w:rsidRPr="00921F2D" w:rsidRDefault="00360EC7" w:rsidP="00676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47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vAlign w:val="center"/>
          </w:tcPr>
          <w:p w14:paraId="58C03773" w14:textId="77777777" w:rsidR="0067647D" w:rsidRPr="00921F2D" w:rsidRDefault="0067647D" w:rsidP="00676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3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14:paraId="611C2585" w14:textId="50821DA1" w:rsidR="0067647D" w:rsidRPr="00921F2D" w:rsidRDefault="00360EC7" w:rsidP="00676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48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vAlign w:val="center"/>
          </w:tcPr>
          <w:p w14:paraId="0FD84AFE" w14:textId="5F04CA5D" w:rsidR="0067647D" w:rsidRPr="00921F2D" w:rsidRDefault="00360EC7" w:rsidP="00676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3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</w:tcPr>
          <w:p w14:paraId="77C1A66C" w14:textId="4B96DCE3" w:rsidR="0067647D" w:rsidRPr="00921F2D" w:rsidRDefault="0067647D" w:rsidP="00676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5</w:t>
            </w:r>
            <w:r w:rsidR="00360EC7"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</w:tcPr>
          <w:p w14:paraId="5B1A6742" w14:textId="77777777" w:rsidR="0067647D" w:rsidRPr="00921F2D" w:rsidRDefault="0067647D" w:rsidP="00676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5</w:t>
            </w:r>
          </w:p>
        </w:tc>
      </w:tr>
      <w:tr w:rsidR="0067647D" w:rsidRPr="00921F2D" w14:paraId="7D54A137" w14:textId="77777777" w:rsidTr="00AA443E">
        <w:trPr>
          <w:trHeight w:val="361"/>
        </w:trPr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  <w:hideMark/>
          </w:tcPr>
          <w:p w14:paraId="110ADCAA" w14:textId="51A28565" w:rsidR="0067647D" w:rsidRPr="00921F2D" w:rsidRDefault="0067647D" w:rsidP="0067647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Дрво, %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14:paraId="68C0121D" w14:textId="77777777" w:rsidR="0067647D" w:rsidRPr="00921F2D" w:rsidRDefault="0067647D" w:rsidP="00676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25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vAlign w:val="center"/>
          </w:tcPr>
          <w:p w14:paraId="2B83D0C2" w14:textId="77777777" w:rsidR="0067647D" w:rsidRPr="00921F2D" w:rsidRDefault="0067647D" w:rsidP="00676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14:paraId="7AEC5D5E" w14:textId="77777777" w:rsidR="0067647D" w:rsidRPr="00921F2D" w:rsidRDefault="0067647D" w:rsidP="00676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26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vAlign w:val="center"/>
          </w:tcPr>
          <w:p w14:paraId="58C6D682" w14:textId="77777777" w:rsidR="0067647D" w:rsidRPr="00921F2D" w:rsidRDefault="0067647D" w:rsidP="00676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14:paraId="5F2020B3" w14:textId="77777777" w:rsidR="0067647D" w:rsidRPr="00921F2D" w:rsidRDefault="0067647D" w:rsidP="00676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27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vAlign w:val="center"/>
          </w:tcPr>
          <w:p w14:paraId="6E936D4F" w14:textId="77777777" w:rsidR="0067647D" w:rsidRPr="00921F2D" w:rsidRDefault="0067647D" w:rsidP="00676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tcMar>
              <w:top w:w="15" w:type="dxa"/>
              <w:left w:w="45" w:type="dxa"/>
              <w:bottom w:w="15" w:type="dxa"/>
              <w:right w:w="15" w:type="dxa"/>
            </w:tcMar>
            <w:vAlign w:val="center"/>
          </w:tcPr>
          <w:p w14:paraId="28D55A53" w14:textId="77777777" w:rsidR="0067647D" w:rsidRPr="00921F2D" w:rsidRDefault="0067647D" w:rsidP="00676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28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  <w:vAlign w:val="center"/>
          </w:tcPr>
          <w:p w14:paraId="1BF6E7EA" w14:textId="77777777" w:rsidR="0067647D" w:rsidRPr="00921F2D" w:rsidRDefault="0067647D" w:rsidP="00676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</w:tcPr>
          <w:p w14:paraId="6A2BB39A" w14:textId="0523F465" w:rsidR="0067647D" w:rsidRPr="00921F2D" w:rsidRDefault="00360EC7" w:rsidP="00676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29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9F7" w:themeFill="text2" w:themeFillTint="1A"/>
          </w:tcPr>
          <w:p w14:paraId="2996129C" w14:textId="77777777" w:rsidR="0067647D" w:rsidRPr="00921F2D" w:rsidRDefault="0067647D" w:rsidP="0067647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</w:pPr>
            <w:r w:rsidRPr="00921F2D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sr-Cyrl-CS"/>
                <w14:ligatures w14:val="none"/>
              </w:rPr>
              <w:t>0</w:t>
            </w:r>
          </w:p>
        </w:tc>
      </w:tr>
      <w:bookmarkEnd w:id="3"/>
    </w:tbl>
    <w:p w14:paraId="1B197B53" w14:textId="77777777" w:rsidR="00AF38FD" w:rsidRPr="00921F2D" w:rsidRDefault="00AF38FD" w:rsidP="00AF38FD">
      <w:pPr>
        <w:spacing w:line="210" w:lineRule="atLeast"/>
        <w:rPr>
          <w:rFonts w:ascii="Times New Roman" w:hAnsi="Times New Roman" w:cs="Times New Roman"/>
          <w:lang w:val="sr-Cyrl-CS"/>
        </w:rPr>
      </w:pPr>
    </w:p>
    <w:p w14:paraId="538D57C6" w14:textId="77777777" w:rsidR="00E93521" w:rsidRPr="00921F2D" w:rsidRDefault="00E93521" w:rsidP="00AF38FD">
      <w:pPr>
        <w:spacing w:line="210" w:lineRule="atLeast"/>
        <w:rPr>
          <w:rFonts w:ascii="Times New Roman" w:hAnsi="Times New Roman" w:cs="Times New Roman"/>
          <w:lang w:val="sr-Cyrl-CS"/>
        </w:rPr>
      </w:pPr>
    </w:p>
    <w:sectPr w:rsidR="00E93521" w:rsidRPr="00921F2D" w:rsidSect="002230C4">
      <w:footerReference w:type="default" r:id="rId7"/>
      <w:pgSz w:w="11906" w:h="16838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96A948" w14:textId="77777777" w:rsidR="00AE4A30" w:rsidRDefault="00AE4A30" w:rsidP="002230C4">
      <w:pPr>
        <w:spacing w:after="0" w:line="240" w:lineRule="auto"/>
      </w:pPr>
      <w:r>
        <w:separator/>
      </w:r>
    </w:p>
  </w:endnote>
  <w:endnote w:type="continuationSeparator" w:id="0">
    <w:p w14:paraId="44E02945" w14:textId="77777777" w:rsidR="00AE4A30" w:rsidRDefault="00AE4A30" w:rsidP="00223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102476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7B7FA0" w14:textId="04F43A59" w:rsidR="002230C4" w:rsidRDefault="002230C4">
        <w:pPr>
          <w:pStyle w:val="Footer"/>
          <w:jc w:val="center"/>
        </w:pPr>
        <w:r w:rsidRPr="002230C4">
          <w:rPr>
            <w:rFonts w:ascii="Times New Roman" w:hAnsi="Times New Roman" w:cs="Times New Roman"/>
          </w:rPr>
          <w:fldChar w:fldCharType="begin"/>
        </w:r>
        <w:r w:rsidRPr="002230C4">
          <w:rPr>
            <w:rFonts w:ascii="Times New Roman" w:hAnsi="Times New Roman" w:cs="Times New Roman"/>
          </w:rPr>
          <w:instrText xml:space="preserve"> PAGE   \* MERGEFORMAT </w:instrText>
        </w:r>
        <w:r w:rsidRPr="002230C4">
          <w:rPr>
            <w:rFonts w:ascii="Times New Roman" w:hAnsi="Times New Roman" w:cs="Times New Roman"/>
          </w:rPr>
          <w:fldChar w:fldCharType="separate"/>
        </w:r>
        <w:r w:rsidR="00690705">
          <w:rPr>
            <w:rFonts w:ascii="Times New Roman" w:hAnsi="Times New Roman" w:cs="Times New Roman"/>
            <w:noProof/>
          </w:rPr>
          <w:t>2</w:t>
        </w:r>
        <w:r w:rsidRPr="002230C4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EC6A5BA" w14:textId="77777777" w:rsidR="002230C4" w:rsidRDefault="002230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76E40" w14:textId="77777777" w:rsidR="00AE4A30" w:rsidRDefault="00AE4A30" w:rsidP="002230C4">
      <w:pPr>
        <w:spacing w:after="0" w:line="240" w:lineRule="auto"/>
      </w:pPr>
      <w:r>
        <w:separator/>
      </w:r>
    </w:p>
  </w:footnote>
  <w:footnote w:type="continuationSeparator" w:id="0">
    <w:p w14:paraId="2DB84D9B" w14:textId="77777777" w:rsidR="00AE4A30" w:rsidRDefault="00AE4A30" w:rsidP="002230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hideSpellingErrors/>
  <w:hideGrammaticalError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019"/>
    <w:rsid w:val="00002285"/>
    <w:rsid w:val="00013743"/>
    <w:rsid w:val="00080B99"/>
    <w:rsid w:val="00087149"/>
    <w:rsid w:val="000A5A49"/>
    <w:rsid w:val="000C578D"/>
    <w:rsid w:val="000D5E4D"/>
    <w:rsid w:val="000D6AB6"/>
    <w:rsid w:val="00143FB5"/>
    <w:rsid w:val="00166AAE"/>
    <w:rsid w:val="001C318F"/>
    <w:rsid w:val="0020658C"/>
    <w:rsid w:val="002230C4"/>
    <w:rsid w:val="00225085"/>
    <w:rsid w:val="00227C61"/>
    <w:rsid w:val="00230421"/>
    <w:rsid w:val="00246373"/>
    <w:rsid w:val="00257EB3"/>
    <w:rsid w:val="002747AF"/>
    <w:rsid w:val="002D7414"/>
    <w:rsid w:val="00360EC7"/>
    <w:rsid w:val="00387951"/>
    <w:rsid w:val="00425126"/>
    <w:rsid w:val="004B7D3C"/>
    <w:rsid w:val="004D5699"/>
    <w:rsid w:val="004E2FE6"/>
    <w:rsid w:val="004E5773"/>
    <w:rsid w:val="00520E96"/>
    <w:rsid w:val="0052462C"/>
    <w:rsid w:val="00572686"/>
    <w:rsid w:val="0058086A"/>
    <w:rsid w:val="0060424C"/>
    <w:rsid w:val="00611BF9"/>
    <w:rsid w:val="00615A33"/>
    <w:rsid w:val="00656EFB"/>
    <w:rsid w:val="00664B68"/>
    <w:rsid w:val="0067647D"/>
    <w:rsid w:val="006871EB"/>
    <w:rsid w:val="00690705"/>
    <w:rsid w:val="006E2352"/>
    <w:rsid w:val="006E4C98"/>
    <w:rsid w:val="006F2405"/>
    <w:rsid w:val="00702A69"/>
    <w:rsid w:val="00712C40"/>
    <w:rsid w:val="00730826"/>
    <w:rsid w:val="0073351A"/>
    <w:rsid w:val="00745476"/>
    <w:rsid w:val="00766CB4"/>
    <w:rsid w:val="00773FDF"/>
    <w:rsid w:val="008365D2"/>
    <w:rsid w:val="008975D1"/>
    <w:rsid w:val="008A548A"/>
    <w:rsid w:val="008B3BB7"/>
    <w:rsid w:val="00921F2D"/>
    <w:rsid w:val="00931FCA"/>
    <w:rsid w:val="00973577"/>
    <w:rsid w:val="009B23D7"/>
    <w:rsid w:val="009C7F1A"/>
    <w:rsid w:val="009E476F"/>
    <w:rsid w:val="009E47AC"/>
    <w:rsid w:val="00A358C7"/>
    <w:rsid w:val="00A856CC"/>
    <w:rsid w:val="00AA3D11"/>
    <w:rsid w:val="00AA443E"/>
    <w:rsid w:val="00AE4A30"/>
    <w:rsid w:val="00AF38FD"/>
    <w:rsid w:val="00AF3C31"/>
    <w:rsid w:val="00B10CB9"/>
    <w:rsid w:val="00B12243"/>
    <w:rsid w:val="00B63EF7"/>
    <w:rsid w:val="00B8112D"/>
    <w:rsid w:val="00B9202E"/>
    <w:rsid w:val="00B925F2"/>
    <w:rsid w:val="00BD1019"/>
    <w:rsid w:val="00BE0B3B"/>
    <w:rsid w:val="00BF59BC"/>
    <w:rsid w:val="00C5336F"/>
    <w:rsid w:val="00C836DB"/>
    <w:rsid w:val="00CA7096"/>
    <w:rsid w:val="00CE2CF1"/>
    <w:rsid w:val="00D23459"/>
    <w:rsid w:val="00D51C45"/>
    <w:rsid w:val="00DC1CC2"/>
    <w:rsid w:val="00DC7110"/>
    <w:rsid w:val="00DD7EC3"/>
    <w:rsid w:val="00E46170"/>
    <w:rsid w:val="00E57BF9"/>
    <w:rsid w:val="00E93521"/>
    <w:rsid w:val="00E97AD5"/>
    <w:rsid w:val="00F01556"/>
    <w:rsid w:val="00F15865"/>
    <w:rsid w:val="00F30303"/>
    <w:rsid w:val="00F4528A"/>
    <w:rsid w:val="00F50175"/>
    <w:rsid w:val="00F7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F88D867"/>
  <w15:docId w15:val="{229DE55B-E287-4FAD-B039-47B1D331B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735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35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35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35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3577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9B23D7"/>
    <w:rPr>
      <w:rFonts w:ascii="Segoe UI" w:hAnsi="Segoe UI" w:cs="Segoe UI" w:hint="default"/>
      <w:b/>
      <w:bCs/>
      <w:i/>
      <w:iCs/>
      <w:color w:val="FF0000"/>
      <w:sz w:val="18"/>
      <w:szCs w:val="18"/>
      <w:u w:val="single"/>
    </w:rPr>
  </w:style>
  <w:style w:type="paragraph" w:styleId="NoSpacing">
    <w:name w:val="No Spacing"/>
    <w:uiPriority w:val="1"/>
    <w:qFormat/>
    <w:rsid w:val="000D5E4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230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0C4"/>
  </w:style>
  <w:style w:type="paragraph" w:styleId="Footer">
    <w:name w:val="footer"/>
    <w:basedOn w:val="Normal"/>
    <w:link w:val="FooterChar"/>
    <w:uiPriority w:val="99"/>
    <w:unhideWhenUsed/>
    <w:rsid w:val="002230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47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F0FF0-046A-4A92-B3A6-2A381A0BA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 Starčević</dc:creator>
  <cp:lastModifiedBy>Violeta Belanović Kokir</cp:lastModifiedBy>
  <cp:revision>2</cp:revision>
  <cp:lastPrinted>2025-03-05T12:20:00Z</cp:lastPrinted>
  <dcterms:created xsi:type="dcterms:W3CDTF">2025-03-13T15:12:00Z</dcterms:created>
  <dcterms:modified xsi:type="dcterms:W3CDTF">2025-03-13T15:12:00Z</dcterms:modified>
</cp:coreProperties>
</file>